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54" w:rsidRDefault="00845329" w:rsidP="0038266A">
      <w:pPr>
        <w:spacing w:after="0" w:line="240" w:lineRule="auto"/>
        <w:rPr>
          <w:sz w:val="24"/>
          <w:szCs w:val="24"/>
        </w:rPr>
      </w:pPr>
      <w:r w:rsidRPr="0038266A">
        <w:rPr>
          <w:sz w:val="24"/>
          <w:szCs w:val="24"/>
        </w:rPr>
        <w:t xml:space="preserve">Ditton Lodge </w:t>
      </w:r>
      <w:r w:rsidR="0038266A" w:rsidRPr="0038266A">
        <w:rPr>
          <w:sz w:val="24"/>
          <w:szCs w:val="24"/>
        </w:rPr>
        <w:t xml:space="preserve">Primary School </w:t>
      </w:r>
      <w:r w:rsidRPr="0038266A">
        <w:rPr>
          <w:sz w:val="24"/>
          <w:szCs w:val="24"/>
        </w:rPr>
        <w:t>Sports Premium 2016/2017</w:t>
      </w:r>
      <w:r w:rsidR="0038266A">
        <w:rPr>
          <w:sz w:val="24"/>
          <w:szCs w:val="24"/>
        </w:rPr>
        <w:t xml:space="preserve"> </w:t>
      </w:r>
    </w:p>
    <w:p w:rsidR="0038266A" w:rsidRDefault="0038266A" w:rsidP="0038266A">
      <w:pPr>
        <w:spacing w:after="0" w:line="240" w:lineRule="auto"/>
        <w:rPr>
          <w:sz w:val="24"/>
          <w:szCs w:val="24"/>
        </w:rPr>
      </w:pPr>
    </w:p>
    <w:p w:rsidR="0038266A" w:rsidRPr="0038266A" w:rsidRDefault="0038266A" w:rsidP="0038266A">
      <w:pPr>
        <w:spacing w:after="0" w:line="240" w:lineRule="auto"/>
        <w:rPr>
          <w:sz w:val="24"/>
          <w:szCs w:val="24"/>
        </w:rPr>
      </w:pPr>
    </w:p>
    <w:p w:rsidR="006C0CCC" w:rsidRPr="006C0CCC" w:rsidRDefault="006C0CCC" w:rsidP="0038266A">
      <w:pPr>
        <w:spacing w:after="0" w:line="240" w:lineRule="auto"/>
        <w:rPr>
          <w:sz w:val="24"/>
          <w:szCs w:val="24"/>
          <w:u w:val="single"/>
        </w:rPr>
      </w:pPr>
      <w:r w:rsidRPr="006C0CCC">
        <w:rPr>
          <w:sz w:val="24"/>
          <w:szCs w:val="24"/>
          <w:u w:val="single"/>
        </w:rPr>
        <w:t>Introduction</w:t>
      </w:r>
    </w:p>
    <w:p w:rsidR="006C0CCC" w:rsidRDefault="006C0CCC" w:rsidP="0038266A">
      <w:pPr>
        <w:spacing w:after="0" w:line="240" w:lineRule="auto"/>
        <w:rPr>
          <w:sz w:val="24"/>
          <w:szCs w:val="24"/>
        </w:rPr>
      </w:pPr>
    </w:p>
    <w:p w:rsidR="007D7354" w:rsidRDefault="007D7354" w:rsidP="0038266A">
      <w:pPr>
        <w:spacing w:after="0" w:line="240" w:lineRule="auto"/>
        <w:rPr>
          <w:sz w:val="24"/>
          <w:szCs w:val="24"/>
        </w:rPr>
      </w:pPr>
      <w:r w:rsidRPr="0038266A">
        <w:rPr>
          <w:sz w:val="24"/>
          <w:szCs w:val="24"/>
        </w:rPr>
        <w:t>At Ditton Lodge, we recognise the contribution of PE to the health and wellbeing of the children. We believe that an innovative, varied PE curriculum and extra-curricular opportunities have a positive influence on the concentration, attitude and academic achievement of all our children.</w:t>
      </w:r>
    </w:p>
    <w:p w:rsidR="0038266A" w:rsidRPr="0038266A" w:rsidRDefault="0038266A" w:rsidP="0038266A">
      <w:pPr>
        <w:spacing w:after="0" w:line="240" w:lineRule="auto"/>
        <w:rPr>
          <w:sz w:val="24"/>
          <w:szCs w:val="24"/>
        </w:rPr>
      </w:pPr>
    </w:p>
    <w:p w:rsidR="007D7354" w:rsidRDefault="007D7354" w:rsidP="0038266A">
      <w:pPr>
        <w:spacing w:after="0" w:line="240" w:lineRule="auto"/>
        <w:rPr>
          <w:sz w:val="24"/>
          <w:szCs w:val="24"/>
        </w:rPr>
      </w:pPr>
      <w:r w:rsidRPr="0038266A">
        <w:rPr>
          <w:sz w:val="24"/>
          <w:szCs w:val="24"/>
        </w:rPr>
        <w:t xml:space="preserve"> Our Primary School Sports Funding will enable us to continue and extend our provision through employing additional sports professionals, entering into more competitive sports competitions and training our staff to deliver in-house quality PE sessions. </w:t>
      </w:r>
    </w:p>
    <w:p w:rsidR="0038266A" w:rsidRPr="0038266A" w:rsidRDefault="0038266A" w:rsidP="0038266A">
      <w:pPr>
        <w:spacing w:after="0" w:line="240" w:lineRule="auto"/>
        <w:rPr>
          <w:sz w:val="24"/>
          <w:szCs w:val="24"/>
        </w:rPr>
      </w:pPr>
    </w:p>
    <w:p w:rsidR="007D7354" w:rsidRDefault="007D7354" w:rsidP="0038266A">
      <w:pPr>
        <w:spacing w:after="0" w:line="240" w:lineRule="auto"/>
        <w:rPr>
          <w:sz w:val="24"/>
          <w:szCs w:val="24"/>
        </w:rPr>
      </w:pPr>
      <w:r w:rsidRPr="0038266A">
        <w:rPr>
          <w:sz w:val="24"/>
          <w:szCs w:val="24"/>
        </w:rPr>
        <w:t xml:space="preserve">The government is providing funding of £150 million per annum for the academic years 2013/14, 2014/15, 2015-2016 and 2016/17 to provide new and substantial primary school sport funding. </w:t>
      </w:r>
    </w:p>
    <w:p w:rsidR="0038266A" w:rsidRPr="0038266A" w:rsidRDefault="0038266A" w:rsidP="0038266A">
      <w:pPr>
        <w:spacing w:after="0" w:line="240" w:lineRule="auto"/>
        <w:rPr>
          <w:sz w:val="24"/>
          <w:szCs w:val="24"/>
        </w:rPr>
      </w:pPr>
    </w:p>
    <w:p w:rsidR="007D7354" w:rsidRDefault="007D7354" w:rsidP="0038266A">
      <w:pPr>
        <w:spacing w:after="0" w:line="240" w:lineRule="auto"/>
        <w:rPr>
          <w:sz w:val="24"/>
          <w:szCs w:val="24"/>
        </w:rPr>
      </w:pPr>
      <w:r w:rsidRPr="0038266A">
        <w:rPr>
          <w:sz w:val="24"/>
          <w:szCs w:val="24"/>
        </w:rPr>
        <w:t xml:space="preserve">The funding is being jointly provided by the Departments for Education, Health and Culture, Media and Sport, and will see money going directly to primary school </w:t>
      </w:r>
      <w:r w:rsidR="00171754" w:rsidRPr="0038266A">
        <w:rPr>
          <w:sz w:val="24"/>
          <w:szCs w:val="24"/>
        </w:rPr>
        <w:t>head teachers</w:t>
      </w:r>
      <w:r w:rsidRPr="0038266A">
        <w:rPr>
          <w:sz w:val="24"/>
          <w:szCs w:val="24"/>
        </w:rPr>
        <w:t xml:space="preserve"> to spend on improving the quality of sport and PE for all their children. Each school will receive £8,000 plus an extra £5 per pupil each year for the next two years - here at Ditton Lodge Primary School that will mean </w:t>
      </w:r>
      <w:r w:rsidRPr="0038266A">
        <w:rPr>
          <w:sz w:val="24"/>
          <w:szCs w:val="24"/>
          <w:shd w:val="clear" w:color="auto" w:fill="FFFFFF" w:themeFill="background1"/>
        </w:rPr>
        <w:t>around £8,8</w:t>
      </w:r>
      <w:r w:rsidR="0038266A" w:rsidRPr="0038266A">
        <w:rPr>
          <w:sz w:val="24"/>
          <w:szCs w:val="24"/>
          <w:shd w:val="clear" w:color="auto" w:fill="FFFFFF" w:themeFill="background1"/>
        </w:rPr>
        <w:t>0</w:t>
      </w:r>
      <w:r w:rsidRPr="0038266A">
        <w:rPr>
          <w:sz w:val="24"/>
          <w:szCs w:val="24"/>
          <w:shd w:val="clear" w:color="auto" w:fill="FFFFFF" w:themeFill="background1"/>
        </w:rPr>
        <w:t>0</w:t>
      </w:r>
      <w:r w:rsidRPr="0038266A">
        <w:rPr>
          <w:sz w:val="24"/>
          <w:szCs w:val="24"/>
        </w:rPr>
        <w:t xml:space="preserve"> a year. </w:t>
      </w:r>
    </w:p>
    <w:p w:rsidR="0038266A" w:rsidRPr="0038266A" w:rsidRDefault="0038266A" w:rsidP="0038266A">
      <w:pPr>
        <w:spacing w:after="0" w:line="240" w:lineRule="auto"/>
        <w:rPr>
          <w:sz w:val="24"/>
          <w:szCs w:val="24"/>
        </w:rPr>
      </w:pPr>
    </w:p>
    <w:p w:rsidR="007D7354" w:rsidRPr="0038266A" w:rsidRDefault="007D7354" w:rsidP="0038266A">
      <w:pPr>
        <w:spacing w:after="0" w:line="240" w:lineRule="auto"/>
        <w:rPr>
          <w:sz w:val="24"/>
          <w:szCs w:val="24"/>
        </w:rPr>
      </w:pPr>
      <w:r w:rsidRPr="0038266A">
        <w:rPr>
          <w:sz w:val="24"/>
          <w:szCs w:val="24"/>
        </w:rPr>
        <w:t xml:space="preserve">The money </w:t>
      </w:r>
      <w:r w:rsidR="004714FC" w:rsidRPr="0038266A">
        <w:rPr>
          <w:sz w:val="24"/>
          <w:szCs w:val="24"/>
        </w:rPr>
        <w:t xml:space="preserve">is allotted for </w:t>
      </w:r>
      <w:r w:rsidRPr="0038266A">
        <w:rPr>
          <w:sz w:val="24"/>
          <w:szCs w:val="24"/>
        </w:rPr>
        <w:t xml:space="preserve">sport and PE provision in schools and </w:t>
      </w:r>
      <w:r w:rsidR="004714FC" w:rsidRPr="0038266A">
        <w:rPr>
          <w:sz w:val="24"/>
          <w:szCs w:val="24"/>
        </w:rPr>
        <w:t>the school</w:t>
      </w:r>
      <w:r w:rsidRPr="0038266A">
        <w:rPr>
          <w:sz w:val="24"/>
          <w:szCs w:val="24"/>
        </w:rPr>
        <w:t xml:space="preserve"> determine</w:t>
      </w:r>
      <w:r w:rsidR="004714FC" w:rsidRPr="0038266A">
        <w:rPr>
          <w:sz w:val="24"/>
          <w:szCs w:val="24"/>
        </w:rPr>
        <w:t>s</w:t>
      </w:r>
      <w:r w:rsidRPr="0038266A">
        <w:rPr>
          <w:sz w:val="24"/>
          <w:szCs w:val="24"/>
        </w:rPr>
        <w:t xml:space="preserve"> how best to us</w:t>
      </w:r>
      <w:r w:rsidR="004714FC" w:rsidRPr="0038266A">
        <w:rPr>
          <w:sz w:val="24"/>
          <w:szCs w:val="24"/>
        </w:rPr>
        <w:t>e this funding to improve pupil</w:t>
      </w:r>
      <w:r w:rsidRPr="0038266A">
        <w:rPr>
          <w:sz w:val="24"/>
          <w:szCs w:val="24"/>
        </w:rPr>
        <w:t xml:space="preserve"> progress and level of fitness and activity. </w:t>
      </w:r>
      <w:r w:rsidR="004714FC" w:rsidRPr="0038266A">
        <w:rPr>
          <w:sz w:val="24"/>
          <w:szCs w:val="24"/>
        </w:rPr>
        <w:t>It is also used to improve the focus of</w:t>
      </w:r>
      <w:r w:rsidRPr="0038266A">
        <w:rPr>
          <w:sz w:val="24"/>
          <w:szCs w:val="24"/>
        </w:rPr>
        <w:t xml:space="preserve"> P.E both in </w:t>
      </w:r>
      <w:r w:rsidR="00171754" w:rsidRPr="0038266A">
        <w:rPr>
          <w:sz w:val="24"/>
          <w:szCs w:val="24"/>
        </w:rPr>
        <w:t>school and</w:t>
      </w:r>
      <w:r w:rsidRPr="0038266A">
        <w:rPr>
          <w:sz w:val="24"/>
          <w:szCs w:val="24"/>
        </w:rPr>
        <w:t xml:space="preserve"> at </w:t>
      </w:r>
      <w:r w:rsidR="00171754" w:rsidRPr="0038266A">
        <w:rPr>
          <w:sz w:val="24"/>
          <w:szCs w:val="24"/>
        </w:rPr>
        <w:t>extracurricular</w:t>
      </w:r>
      <w:r w:rsidRPr="0038266A">
        <w:rPr>
          <w:sz w:val="24"/>
          <w:szCs w:val="24"/>
        </w:rPr>
        <w:t xml:space="preserve"> events outside school.</w:t>
      </w:r>
    </w:p>
    <w:p w:rsidR="007D7354" w:rsidRDefault="004714FC" w:rsidP="0038266A">
      <w:pPr>
        <w:spacing w:after="0" w:line="240" w:lineRule="auto"/>
        <w:rPr>
          <w:sz w:val="24"/>
          <w:szCs w:val="24"/>
        </w:rPr>
      </w:pPr>
      <w:r w:rsidRPr="0038266A">
        <w:rPr>
          <w:sz w:val="24"/>
          <w:szCs w:val="24"/>
        </w:rPr>
        <w:t>The funding should</w:t>
      </w:r>
      <w:r w:rsidR="007D7354" w:rsidRPr="0038266A">
        <w:rPr>
          <w:sz w:val="24"/>
          <w:szCs w:val="24"/>
        </w:rPr>
        <w:t xml:space="preserve"> establish strong sustainable links with local community organisations.</w:t>
      </w:r>
    </w:p>
    <w:p w:rsidR="0038266A" w:rsidRPr="0038266A" w:rsidRDefault="0038266A" w:rsidP="0038266A">
      <w:pPr>
        <w:spacing w:after="0" w:line="240" w:lineRule="auto"/>
        <w:rPr>
          <w:sz w:val="24"/>
          <w:szCs w:val="24"/>
        </w:rPr>
      </w:pPr>
    </w:p>
    <w:p w:rsidR="007D7354" w:rsidRDefault="007D7354" w:rsidP="0038266A">
      <w:pPr>
        <w:spacing w:after="0" w:line="240" w:lineRule="auto"/>
        <w:rPr>
          <w:sz w:val="24"/>
          <w:szCs w:val="24"/>
          <w:u w:val="single"/>
        </w:rPr>
      </w:pPr>
      <w:r w:rsidRPr="0038266A">
        <w:rPr>
          <w:sz w:val="24"/>
          <w:szCs w:val="24"/>
          <w:u w:val="single"/>
        </w:rPr>
        <w:t>Ditton Lodge Aims.</w:t>
      </w:r>
    </w:p>
    <w:p w:rsidR="0038266A" w:rsidRPr="0038266A" w:rsidRDefault="0038266A" w:rsidP="0038266A">
      <w:pPr>
        <w:spacing w:after="0" w:line="240" w:lineRule="auto"/>
        <w:rPr>
          <w:sz w:val="24"/>
          <w:szCs w:val="24"/>
          <w:u w:val="single"/>
        </w:rPr>
      </w:pPr>
    </w:p>
    <w:p w:rsidR="007D7354" w:rsidRPr="0038266A" w:rsidRDefault="007D7354" w:rsidP="0038266A">
      <w:pPr>
        <w:spacing w:after="0" w:line="240" w:lineRule="auto"/>
        <w:rPr>
          <w:sz w:val="24"/>
          <w:szCs w:val="24"/>
        </w:rPr>
      </w:pPr>
      <w:r w:rsidRPr="0038266A">
        <w:rPr>
          <w:sz w:val="24"/>
          <w:szCs w:val="24"/>
        </w:rPr>
        <w:t xml:space="preserve">Our main aims </w:t>
      </w:r>
      <w:r w:rsidR="00171754" w:rsidRPr="0038266A">
        <w:rPr>
          <w:sz w:val="24"/>
          <w:szCs w:val="24"/>
        </w:rPr>
        <w:t>are:</w:t>
      </w:r>
    </w:p>
    <w:p w:rsidR="007D7354" w:rsidRPr="0038266A" w:rsidRDefault="007D7354" w:rsidP="0038266A">
      <w:pPr>
        <w:spacing w:after="0" w:line="240" w:lineRule="auto"/>
        <w:rPr>
          <w:sz w:val="24"/>
          <w:szCs w:val="24"/>
        </w:rPr>
      </w:pPr>
      <w:r w:rsidRPr="0038266A">
        <w:rPr>
          <w:sz w:val="24"/>
          <w:szCs w:val="24"/>
        </w:rPr>
        <w:t>To provide and high quality P.E lessons and maintain high expectatio</w:t>
      </w:r>
      <w:r w:rsidR="00DF5020" w:rsidRPr="0038266A">
        <w:rPr>
          <w:sz w:val="24"/>
          <w:szCs w:val="24"/>
        </w:rPr>
        <w:t>ns and standards for all P.E.</w:t>
      </w:r>
    </w:p>
    <w:p w:rsidR="007D7354" w:rsidRPr="0038266A" w:rsidRDefault="00DF5020" w:rsidP="0038266A">
      <w:pPr>
        <w:spacing w:after="0" w:line="240" w:lineRule="auto"/>
        <w:rPr>
          <w:sz w:val="24"/>
          <w:szCs w:val="24"/>
        </w:rPr>
      </w:pPr>
      <w:r w:rsidRPr="0038266A">
        <w:rPr>
          <w:sz w:val="24"/>
          <w:szCs w:val="24"/>
        </w:rPr>
        <w:lastRenderedPageBreak/>
        <w:t>To ensure all children are given the same opportunities to develop their potential</w:t>
      </w:r>
      <w:r w:rsidR="004714FC" w:rsidRPr="0038266A">
        <w:rPr>
          <w:sz w:val="24"/>
          <w:szCs w:val="24"/>
        </w:rPr>
        <w:t>,</w:t>
      </w:r>
      <w:r w:rsidRPr="0038266A">
        <w:rPr>
          <w:sz w:val="24"/>
          <w:szCs w:val="24"/>
        </w:rPr>
        <w:t xml:space="preserve"> participate in sporting activities in school and focus on healthy active lifestyles.</w:t>
      </w:r>
    </w:p>
    <w:p w:rsidR="00DF5020" w:rsidRPr="0038266A" w:rsidRDefault="00DF5020" w:rsidP="0038266A">
      <w:pPr>
        <w:spacing w:after="0" w:line="240" w:lineRule="auto"/>
        <w:rPr>
          <w:sz w:val="24"/>
          <w:szCs w:val="24"/>
        </w:rPr>
      </w:pPr>
      <w:r w:rsidRPr="0038266A">
        <w:rPr>
          <w:sz w:val="24"/>
          <w:szCs w:val="24"/>
        </w:rPr>
        <w:t xml:space="preserve">To provide additional resources to offer engaging activities both in school and </w:t>
      </w:r>
      <w:r w:rsidR="00171754" w:rsidRPr="0038266A">
        <w:rPr>
          <w:sz w:val="24"/>
          <w:szCs w:val="24"/>
        </w:rPr>
        <w:t>extra</w:t>
      </w:r>
      <w:r w:rsidR="006C0CCC">
        <w:rPr>
          <w:sz w:val="24"/>
          <w:szCs w:val="24"/>
        </w:rPr>
        <w:t>-</w:t>
      </w:r>
      <w:r w:rsidR="00171754" w:rsidRPr="0038266A">
        <w:rPr>
          <w:sz w:val="24"/>
          <w:szCs w:val="24"/>
        </w:rPr>
        <w:t>curricular</w:t>
      </w:r>
      <w:r w:rsidRPr="0038266A">
        <w:rPr>
          <w:sz w:val="24"/>
          <w:szCs w:val="24"/>
        </w:rPr>
        <w:t xml:space="preserve"> events.</w:t>
      </w:r>
    </w:p>
    <w:p w:rsidR="00DF5020" w:rsidRDefault="00DF5020" w:rsidP="0038266A">
      <w:pPr>
        <w:spacing w:after="0" w:line="240" w:lineRule="auto"/>
        <w:rPr>
          <w:sz w:val="24"/>
          <w:szCs w:val="24"/>
        </w:rPr>
      </w:pPr>
      <w:r w:rsidRPr="0038266A">
        <w:rPr>
          <w:sz w:val="24"/>
          <w:szCs w:val="24"/>
        </w:rPr>
        <w:t>To make sure the impact is sustainable for the future.</w:t>
      </w:r>
    </w:p>
    <w:p w:rsidR="0038266A" w:rsidRPr="0038266A" w:rsidRDefault="0038266A" w:rsidP="0038266A">
      <w:pPr>
        <w:spacing w:after="0" w:line="240" w:lineRule="auto"/>
        <w:rPr>
          <w:sz w:val="24"/>
          <w:szCs w:val="24"/>
        </w:rPr>
      </w:pPr>
    </w:p>
    <w:p w:rsidR="007D7354" w:rsidRDefault="007D7354" w:rsidP="0038266A">
      <w:pPr>
        <w:spacing w:after="0" w:line="240" w:lineRule="auto"/>
        <w:rPr>
          <w:sz w:val="24"/>
          <w:szCs w:val="24"/>
          <w:u w:val="single"/>
        </w:rPr>
      </w:pPr>
      <w:r w:rsidRPr="0038266A">
        <w:rPr>
          <w:sz w:val="24"/>
          <w:szCs w:val="24"/>
          <w:u w:val="single"/>
        </w:rPr>
        <w:t>Possible uses of the funding include:</w:t>
      </w:r>
    </w:p>
    <w:p w:rsidR="003424A8" w:rsidRPr="0038266A" w:rsidRDefault="003424A8" w:rsidP="0038266A">
      <w:pPr>
        <w:spacing w:after="0" w:line="240" w:lineRule="auto"/>
        <w:rPr>
          <w:sz w:val="24"/>
          <w:szCs w:val="24"/>
        </w:rPr>
      </w:pPr>
    </w:p>
    <w:p w:rsidR="007D7354" w:rsidRPr="0038266A" w:rsidRDefault="007D7354" w:rsidP="0038266A">
      <w:pPr>
        <w:spacing w:after="0" w:line="240" w:lineRule="auto"/>
        <w:rPr>
          <w:sz w:val="24"/>
          <w:szCs w:val="24"/>
        </w:rPr>
      </w:pPr>
      <w:r w:rsidRPr="0038266A">
        <w:rPr>
          <w:sz w:val="24"/>
          <w:szCs w:val="24"/>
        </w:rPr>
        <w:sym w:font="Symbol" w:char="F0B7"/>
      </w:r>
      <w:r w:rsidRPr="0038266A">
        <w:rPr>
          <w:sz w:val="24"/>
          <w:szCs w:val="24"/>
        </w:rPr>
        <w:t xml:space="preserve"> Hiring specialist PE teachers or qualified sports coaches to work alongside primary teachers when teaching PE</w:t>
      </w:r>
    </w:p>
    <w:p w:rsidR="007D7354" w:rsidRPr="0038266A" w:rsidRDefault="007D7354" w:rsidP="0038266A">
      <w:pPr>
        <w:spacing w:after="0" w:line="240" w:lineRule="auto"/>
        <w:rPr>
          <w:sz w:val="24"/>
          <w:szCs w:val="24"/>
        </w:rPr>
      </w:pPr>
      <w:r w:rsidRPr="0038266A">
        <w:rPr>
          <w:sz w:val="24"/>
          <w:szCs w:val="24"/>
        </w:rPr>
        <w:sym w:font="Symbol" w:char="F0B7"/>
      </w:r>
      <w:r w:rsidRPr="0038266A">
        <w:rPr>
          <w:sz w:val="24"/>
          <w:szCs w:val="24"/>
        </w:rPr>
        <w:t xml:space="preserve"> New or additional Change4Life sport clubs</w:t>
      </w:r>
    </w:p>
    <w:p w:rsidR="007D7354" w:rsidRPr="0038266A" w:rsidRDefault="007D7354" w:rsidP="0038266A">
      <w:pPr>
        <w:spacing w:after="0" w:line="240" w:lineRule="auto"/>
        <w:rPr>
          <w:sz w:val="24"/>
          <w:szCs w:val="24"/>
        </w:rPr>
      </w:pPr>
      <w:r w:rsidRPr="0038266A">
        <w:rPr>
          <w:sz w:val="24"/>
          <w:szCs w:val="24"/>
        </w:rPr>
        <w:sym w:font="Symbol" w:char="F0B7"/>
      </w:r>
      <w:r w:rsidRPr="0038266A">
        <w:rPr>
          <w:sz w:val="24"/>
          <w:szCs w:val="24"/>
        </w:rPr>
        <w:t xml:space="preserve"> Paying for professional development opportunities in PE/sport </w:t>
      </w:r>
    </w:p>
    <w:p w:rsidR="007D7354" w:rsidRPr="0038266A" w:rsidRDefault="007D7354" w:rsidP="0038266A">
      <w:pPr>
        <w:spacing w:after="0" w:line="240" w:lineRule="auto"/>
        <w:rPr>
          <w:sz w:val="24"/>
          <w:szCs w:val="24"/>
        </w:rPr>
      </w:pPr>
      <w:r w:rsidRPr="0038266A">
        <w:rPr>
          <w:sz w:val="24"/>
          <w:szCs w:val="24"/>
        </w:rPr>
        <w:sym w:font="Symbol" w:char="F0B7"/>
      </w:r>
      <w:r w:rsidRPr="0038266A">
        <w:rPr>
          <w:sz w:val="24"/>
          <w:szCs w:val="24"/>
        </w:rPr>
        <w:t xml:space="preserve"> Providing cover to release primary teachers for professional development in PE/sport</w:t>
      </w:r>
    </w:p>
    <w:p w:rsidR="007D7354" w:rsidRPr="0038266A" w:rsidRDefault="007D7354" w:rsidP="0038266A">
      <w:pPr>
        <w:spacing w:after="0" w:line="240" w:lineRule="auto"/>
        <w:rPr>
          <w:sz w:val="24"/>
          <w:szCs w:val="24"/>
        </w:rPr>
      </w:pPr>
      <w:r w:rsidRPr="0038266A">
        <w:rPr>
          <w:sz w:val="24"/>
          <w:szCs w:val="24"/>
        </w:rPr>
        <w:sym w:font="Symbol" w:char="F0B7"/>
      </w:r>
      <w:r w:rsidRPr="0038266A">
        <w:rPr>
          <w:sz w:val="24"/>
          <w:szCs w:val="24"/>
        </w:rPr>
        <w:t xml:space="preserve"> Running sport competitions, or increasing participation in the school games </w:t>
      </w:r>
    </w:p>
    <w:p w:rsidR="00267F09" w:rsidRDefault="007D7354" w:rsidP="0038266A">
      <w:pPr>
        <w:spacing w:after="0" w:line="240" w:lineRule="auto"/>
        <w:rPr>
          <w:sz w:val="24"/>
          <w:szCs w:val="24"/>
        </w:rPr>
      </w:pPr>
      <w:r w:rsidRPr="0038266A">
        <w:rPr>
          <w:sz w:val="24"/>
          <w:szCs w:val="24"/>
        </w:rPr>
        <w:sym w:font="Symbol" w:char="F0B7"/>
      </w:r>
      <w:r w:rsidRPr="0038266A">
        <w:rPr>
          <w:sz w:val="24"/>
          <w:szCs w:val="24"/>
        </w:rPr>
        <w:t xml:space="preserve"> Buying quality assured professional develop</w:t>
      </w:r>
      <w:r w:rsidR="00171754" w:rsidRPr="0038266A">
        <w:rPr>
          <w:sz w:val="24"/>
          <w:szCs w:val="24"/>
        </w:rPr>
        <w:t>ment modules or material for PE.</w:t>
      </w:r>
    </w:p>
    <w:p w:rsidR="006C0CCC" w:rsidRDefault="006C0CCC" w:rsidP="0038266A">
      <w:pPr>
        <w:spacing w:after="0" w:line="240" w:lineRule="auto"/>
        <w:rPr>
          <w:sz w:val="24"/>
          <w:szCs w:val="24"/>
        </w:rPr>
      </w:pPr>
    </w:p>
    <w:p w:rsidR="006C0CCC" w:rsidRDefault="006C0CCC" w:rsidP="0038266A">
      <w:pPr>
        <w:spacing w:after="0" w:line="240" w:lineRule="auto"/>
        <w:rPr>
          <w:sz w:val="24"/>
          <w:szCs w:val="24"/>
        </w:rPr>
      </w:pPr>
    </w:p>
    <w:p w:rsidR="003424A8" w:rsidRPr="003424A8" w:rsidRDefault="003424A8" w:rsidP="003424A8">
      <w:pPr>
        <w:spacing w:after="0" w:line="240" w:lineRule="auto"/>
        <w:rPr>
          <w:sz w:val="24"/>
          <w:szCs w:val="24"/>
          <w:u w:val="single"/>
        </w:rPr>
      </w:pPr>
      <w:r w:rsidRPr="003424A8">
        <w:rPr>
          <w:sz w:val="24"/>
          <w:szCs w:val="24"/>
          <w:u w:val="single"/>
        </w:rPr>
        <w:t>Impact</w:t>
      </w:r>
    </w:p>
    <w:p w:rsidR="003424A8" w:rsidRDefault="003424A8" w:rsidP="003424A8">
      <w:pPr>
        <w:spacing w:after="0" w:line="240" w:lineRule="auto"/>
        <w:rPr>
          <w:sz w:val="24"/>
          <w:szCs w:val="24"/>
        </w:rPr>
      </w:pPr>
    </w:p>
    <w:p w:rsidR="003424A8" w:rsidRPr="003424A8" w:rsidRDefault="003424A8" w:rsidP="003424A8">
      <w:pPr>
        <w:spacing w:after="0" w:line="240" w:lineRule="auto"/>
        <w:rPr>
          <w:sz w:val="24"/>
          <w:szCs w:val="24"/>
        </w:rPr>
      </w:pPr>
    </w:p>
    <w:p w:rsidR="003424A8" w:rsidRDefault="003424A8" w:rsidP="003424A8">
      <w:pPr>
        <w:spacing w:after="0" w:line="240" w:lineRule="auto"/>
        <w:rPr>
          <w:sz w:val="24"/>
          <w:szCs w:val="24"/>
        </w:rPr>
      </w:pPr>
      <w:r w:rsidRPr="003424A8">
        <w:rPr>
          <w:sz w:val="24"/>
          <w:szCs w:val="24"/>
        </w:rPr>
        <w:t>The funding has had a significant impact on our PE and sport provision at Ditton Lodge School.</w:t>
      </w:r>
    </w:p>
    <w:p w:rsidR="003424A8" w:rsidRPr="003424A8" w:rsidRDefault="003424A8" w:rsidP="003424A8">
      <w:pPr>
        <w:spacing w:after="0" w:line="240" w:lineRule="auto"/>
        <w:rPr>
          <w:sz w:val="24"/>
          <w:szCs w:val="24"/>
        </w:rPr>
      </w:pPr>
    </w:p>
    <w:p w:rsidR="003424A8" w:rsidRDefault="003424A8" w:rsidP="003424A8">
      <w:pPr>
        <w:pStyle w:val="ListParagraph"/>
        <w:numPr>
          <w:ilvl w:val="0"/>
          <w:numId w:val="1"/>
        </w:numPr>
        <w:spacing w:after="0" w:line="240" w:lineRule="auto"/>
        <w:rPr>
          <w:sz w:val="24"/>
          <w:szCs w:val="24"/>
        </w:rPr>
      </w:pPr>
      <w:r w:rsidRPr="003424A8">
        <w:rPr>
          <w:sz w:val="24"/>
          <w:szCs w:val="24"/>
        </w:rPr>
        <w:t>All staff had an inset training day on sport with Tri Golf training.</w:t>
      </w:r>
    </w:p>
    <w:p w:rsidR="003424A8" w:rsidRPr="003424A8" w:rsidRDefault="003424A8" w:rsidP="003424A8">
      <w:pPr>
        <w:pStyle w:val="ListParagraph"/>
        <w:spacing w:after="0" w:line="240" w:lineRule="auto"/>
        <w:rPr>
          <w:sz w:val="24"/>
          <w:szCs w:val="24"/>
        </w:rPr>
      </w:pPr>
    </w:p>
    <w:p w:rsidR="003424A8" w:rsidRDefault="003424A8" w:rsidP="003424A8">
      <w:pPr>
        <w:pStyle w:val="ListParagraph"/>
        <w:numPr>
          <w:ilvl w:val="0"/>
          <w:numId w:val="1"/>
        </w:numPr>
        <w:spacing w:after="0" w:line="240" w:lineRule="auto"/>
        <w:rPr>
          <w:sz w:val="24"/>
          <w:szCs w:val="24"/>
        </w:rPr>
      </w:pPr>
      <w:r w:rsidRPr="003424A8">
        <w:rPr>
          <w:sz w:val="24"/>
          <w:szCs w:val="24"/>
        </w:rPr>
        <w:t>Increased participation in local and county competitions. Trophies awarded for first place in swimming and basketball and Netball went to county finals.</w:t>
      </w:r>
    </w:p>
    <w:p w:rsidR="003424A8" w:rsidRPr="003424A8" w:rsidRDefault="003424A8" w:rsidP="003424A8">
      <w:pPr>
        <w:spacing w:after="0" w:line="240" w:lineRule="auto"/>
        <w:rPr>
          <w:sz w:val="24"/>
          <w:szCs w:val="24"/>
        </w:rPr>
      </w:pPr>
    </w:p>
    <w:p w:rsidR="003424A8" w:rsidRDefault="003424A8" w:rsidP="003424A8">
      <w:pPr>
        <w:pStyle w:val="ListParagraph"/>
        <w:numPr>
          <w:ilvl w:val="0"/>
          <w:numId w:val="1"/>
        </w:numPr>
        <w:spacing w:after="0" w:line="240" w:lineRule="auto"/>
        <w:rPr>
          <w:sz w:val="24"/>
          <w:szCs w:val="24"/>
        </w:rPr>
      </w:pPr>
      <w:r w:rsidRPr="003424A8">
        <w:rPr>
          <w:sz w:val="24"/>
          <w:szCs w:val="24"/>
        </w:rPr>
        <w:t>Funding was made available to support places at paid after school clubs.</w:t>
      </w:r>
    </w:p>
    <w:p w:rsidR="003424A8" w:rsidRPr="003424A8" w:rsidRDefault="003424A8" w:rsidP="003424A8">
      <w:pPr>
        <w:spacing w:after="0" w:line="240" w:lineRule="auto"/>
        <w:rPr>
          <w:sz w:val="24"/>
          <w:szCs w:val="24"/>
        </w:rPr>
      </w:pPr>
    </w:p>
    <w:p w:rsidR="003424A8" w:rsidRDefault="003424A8" w:rsidP="003424A8">
      <w:pPr>
        <w:pStyle w:val="ListParagraph"/>
        <w:numPr>
          <w:ilvl w:val="0"/>
          <w:numId w:val="1"/>
        </w:numPr>
        <w:spacing w:after="0" w:line="240" w:lineRule="auto"/>
        <w:rPr>
          <w:sz w:val="24"/>
          <w:szCs w:val="24"/>
        </w:rPr>
      </w:pPr>
      <w:r w:rsidRPr="003424A8">
        <w:rPr>
          <w:sz w:val="24"/>
          <w:szCs w:val="24"/>
        </w:rPr>
        <w:t>Additional resources/equipment purchased to support year 5 in delivering active lunch playtimes in a play scheme</w:t>
      </w:r>
      <w:r>
        <w:rPr>
          <w:sz w:val="24"/>
          <w:szCs w:val="24"/>
        </w:rPr>
        <w:t>.</w:t>
      </w:r>
    </w:p>
    <w:p w:rsidR="003424A8" w:rsidRPr="003424A8" w:rsidRDefault="003424A8" w:rsidP="003424A8">
      <w:pPr>
        <w:spacing w:after="0" w:line="240" w:lineRule="auto"/>
        <w:rPr>
          <w:sz w:val="24"/>
          <w:szCs w:val="24"/>
        </w:rPr>
      </w:pPr>
      <w:r w:rsidRPr="003424A8">
        <w:rPr>
          <w:sz w:val="24"/>
          <w:szCs w:val="24"/>
        </w:rPr>
        <w:t xml:space="preserve"> </w:t>
      </w:r>
    </w:p>
    <w:p w:rsidR="003424A8" w:rsidRDefault="003424A8" w:rsidP="003424A8">
      <w:pPr>
        <w:pStyle w:val="ListParagraph"/>
        <w:numPr>
          <w:ilvl w:val="0"/>
          <w:numId w:val="1"/>
        </w:numPr>
        <w:spacing w:after="0" w:line="240" w:lineRule="auto"/>
        <w:rPr>
          <w:sz w:val="24"/>
          <w:szCs w:val="24"/>
        </w:rPr>
      </w:pPr>
      <w:r w:rsidRPr="003424A8">
        <w:rPr>
          <w:sz w:val="24"/>
          <w:szCs w:val="24"/>
        </w:rPr>
        <w:t>More free clubs during lunchtimes before and after school has given opportunity for less involved children to be more confident and participate freely.</w:t>
      </w:r>
    </w:p>
    <w:p w:rsidR="003424A8" w:rsidRPr="003424A8" w:rsidRDefault="003424A8" w:rsidP="003424A8">
      <w:pPr>
        <w:spacing w:after="0" w:line="240" w:lineRule="auto"/>
        <w:rPr>
          <w:sz w:val="24"/>
          <w:szCs w:val="24"/>
        </w:rPr>
      </w:pPr>
    </w:p>
    <w:p w:rsidR="003424A8" w:rsidRDefault="003424A8" w:rsidP="003424A8">
      <w:pPr>
        <w:pStyle w:val="ListParagraph"/>
        <w:numPr>
          <w:ilvl w:val="0"/>
          <w:numId w:val="1"/>
        </w:numPr>
        <w:spacing w:after="0" w:line="240" w:lineRule="auto"/>
        <w:rPr>
          <w:sz w:val="24"/>
          <w:szCs w:val="24"/>
        </w:rPr>
      </w:pPr>
      <w:r w:rsidRPr="003424A8">
        <w:rPr>
          <w:sz w:val="24"/>
          <w:szCs w:val="24"/>
        </w:rPr>
        <w:t xml:space="preserve">Foundation children were able to access balance ability programme run after school and Year 5 attended a week programme in </w:t>
      </w:r>
      <w:proofErr w:type="spellStart"/>
      <w:r w:rsidRPr="003424A8">
        <w:rPr>
          <w:sz w:val="24"/>
          <w:szCs w:val="24"/>
        </w:rPr>
        <w:t>bikeability</w:t>
      </w:r>
      <w:proofErr w:type="spellEnd"/>
      <w:r>
        <w:rPr>
          <w:sz w:val="24"/>
          <w:szCs w:val="24"/>
        </w:rPr>
        <w:t>.</w:t>
      </w:r>
    </w:p>
    <w:p w:rsidR="003424A8" w:rsidRPr="003424A8" w:rsidRDefault="003424A8" w:rsidP="003424A8">
      <w:pPr>
        <w:spacing w:after="0" w:line="240" w:lineRule="auto"/>
        <w:rPr>
          <w:sz w:val="24"/>
          <w:szCs w:val="24"/>
        </w:rPr>
      </w:pPr>
    </w:p>
    <w:p w:rsidR="003424A8" w:rsidRDefault="003424A8" w:rsidP="003424A8">
      <w:pPr>
        <w:pStyle w:val="ListParagraph"/>
        <w:numPr>
          <w:ilvl w:val="0"/>
          <w:numId w:val="1"/>
        </w:numPr>
        <w:spacing w:after="0" w:line="240" w:lineRule="auto"/>
        <w:rPr>
          <w:sz w:val="24"/>
          <w:szCs w:val="24"/>
        </w:rPr>
      </w:pPr>
      <w:r w:rsidRPr="003424A8">
        <w:rPr>
          <w:sz w:val="24"/>
          <w:szCs w:val="24"/>
        </w:rPr>
        <w:t>Year 6 ran a very successful sports day, with positive feedback from the parents.</w:t>
      </w:r>
    </w:p>
    <w:p w:rsidR="003424A8" w:rsidRPr="003424A8" w:rsidRDefault="003424A8" w:rsidP="003424A8">
      <w:pPr>
        <w:spacing w:after="0" w:line="240" w:lineRule="auto"/>
        <w:rPr>
          <w:sz w:val="24"/>
          <w:szCs w:val="24"/>
        </w:rPr>
      </w:pPr>
    </w:p>
    <w:p w:rsidR="003424A8" w:rsidRDefault="003424A8" w:rsidP="003424A8">
      <w:pPr>
        <w:pStyle w:val="ListParagraph"/>
        <w:numPr>
          <w:ilvl w:val="0"/>
          <w:numId w:val="1"/>
        </w:numPr>
        <w:spacing w:after="0" w:line="240" w:lineRule="auto"/>
        <w:rPr>
          <w:sz w:val="24"/>
          <w:szCs w:val="24"/>
        </w:rPr>
      </w:pPr>
      <w:r w:rsidRPr="003424A8">
        <w:rPr>
          <w:sz w:val="24"/>
          <w:szCs w:val="24"/>
        </w:rPr>
        <w:t>Pupils participation in competition has increased significantly, we were able to enter 3 teams to cross country, 2 for football and swimming and entered the girls football and mixed tag rugby tournament for the first time.</w:t>
      </w:r>
    </w:p>
    <w:p w:rsidR="003424A8" w:rsidRPr="003424A8" w:rsidRDefault="003424A8" w:rsidP="003424A8">
      <w:pPr>
        <w:spacing w:after="0" w:line="240" w:lineRule="auto"/>
        <w:rPr>
          <w:sz w:val="24"/>
          <w:szCs w:val="24"/>
        </w:rPr>
      </w:pPr>
    </w:p>
    <w:p w:rsidR="003424A8" w:rsidRPr="003424A8" w:rsidRDefault="003424A8" w:rsidP="003424A8">
      <w:pPr>
        <w:pStyle w:val="ListParagraph"/>
        <w:numPr>
          <w:ilvl w:val="0"/>
          <w:numId w:val="1"/>
        </w:numPr>
        <w:spacing w:after="0" w:line="240" w:lineRule="auto"/>
        <w:rPr>
          <w:sz w:val="24"/>
          <w:szCs w:val="24"/>
        </w:rPr>
      </w:pPr>
      <w:r w:rsidRPr="003424A8">
        <w:rPr>
          <w:sz w:val="24"/>
          <w:szCs w:val="24"/>
        </w:rPr>
        <w:t>All the above made it possible to apply for the school’s game mark, and we were awarded for the second year running, the school games gold mark</w:t>
      </w:r>
      <w:r>
        <w:rPr>
          <w:sz w:val="24"/>
          <w:szCs w:val="24"/>
        </w:rPr>
        <w:t>.</w:t>
      </w:r>
    </w:p>
    <w:p w:rsidR="003424A8" w:rsidRPr="00AC7763" w:rsidRDefault="003424A8" w:rsidP="003424A8">
      <w:pPr>
        <w:pStyle w:val="ListParagraph"/>
        <w:spacing w:after="0" w:line="240" w:lineRule="auto"/>
        <w:rPr>
          <w:rFonts w:ascii="Sassoon Penpals Joined" w:hAnsi="Sassoon Penpals Joined"/>
          <w:sz w:val="32"/>
          <w:szCs w:val="32"/>
        </w:rPr>
      </w:pPr>
    </w:p>
    <w:p w:rsidR="003424A8" w:rsidRDefault="003424A8" w:rsidP="003424A8">
      <w:pPr>
        <w:spacing w:after="0" w:line="240" w:lineRule="auto"/>
      </w:pPr>
    </w:p>
    <w:tbl>
      <w:tblPr>
        <w:tblStyle w:val="TableGrid"/>
        <w:tblW w:w="10065" w:type="dxa"/>
        <w:tblInd w:w="-459" w:type="dxa"/>
        <w:tblLook w:val="04A0" w:firstRow="1" w:lastRow="0" w:firstColumn="1" w:lastColumn="0" w:noHBand="0" w:noVBand="1"/>
      </w:tblPr>
      <w:tblGrid>
        <w:gridCol w:w="2127"/>
        <w:gridCol w:w="3055"/>
        <w:gridCol w:w="2145"/>
        <w:gridCol w:w="2738"/>
      </w:tblGrid>
      <w:tr w:rsidR="00922BAE" w:rsidRPr="00922BAE" w:rsidTr="00922BAE">
        <w:tc>
          <w:tcPr>
            <w:tcW w:w="2127" w:type="dxa"/>
          </w:tcPr>
          <w:p w:rsidR="00922BAE" w:rsidRPr="00922BAE" w:rsidRDefault="00922BAE" w:rsidP="0049483B">
            <w:r w:rsidRPr="00922BAE">
              <w:t>ACTION</w:t>
            </w:r>
          </w:p>
        </w:tc>
        <w:tc>
          <w:tcPr>
            <w:tcW w:w="3055" w:type="dxa"/>
          </w:tcPr>
          <w:p w:rsidR="00922BAE" w:rsidRPr="00922BAE" w:rsidRDefault="00922BAE" w:rsidP="0049483B">
            <w:r w:rsidRPr="00922BAE">
              <w:t>PURPOSE</w:t>
            </w:r>
          </w:p>
        </w:tc>
        <w:tc>
          <w:tcPr>
            <w:tcW w:w="2145" w:type="dxa"/>
          </w:tcPr>
          <w:p w:rsidR="00922BAE" w:rsidRPr="00922BAE" w:rsidRDefault="00922BAE" w:rsidP="0049483B">
            <w:r w:rsidRPr="00922BAE">
              <w:t>COST</w:t>
            </w:r>
          </w:p>
        </w:tc>
        <w:tc>
          <w:tcPr>
            <w:tcW w:w="2738" w:type="dxa"/>
          </w:tcPr>
          <w:p w:rsidR="00922BAE" w:rsidRPr="00922BAE" w:rsidRDefault="00922BAE" w:rsidP="0049483B">
            <w:r w:rsidRPr="00922BAE">
              <w:t>IMPACT</w:t>
            </w:r>
          </w:p>
        </w:tc>
      </w:tr>
      <w:tr w:rsidR="00922BAE" w:rsidRPr="00922BAE" w:rsidTr="00922BAE">
        <w:tc>
          <w:tcPr>
            <w:tcW w:w="2127" w:type="dxa"/>
          </w:tcPr>
          <w:p w:rsidR="00922BAE" w:rsidRPr="00922BAE" w:rsidRDefault="00922BAE" w:rsidP="0049483B">
            <w:r w:rsidRPr="00922BAE">
              <w:t>School to buy into Forest Heath Partnership provision</w:t>
            </w:r>
          </w:p>
        </w:tc>
        <w:tc>
          <w:tcPr>
            <w:tcW w:w="3055" w:type="dxa"/>
          </w:tcPr>
          <w:p w:rsidR="00922BAE" w:rsidRPr="00922BAE" w:rsidRDefault="00922BAE" w:rsidP="0049483B">
            <w:r w:rsidRPr="00922BAE">
              <w:t xml:space="preserve">To enable a wide range of inter competitions </w:t>
            </w:r>
          </w:p>
          <w:p w:rsidR="00922BAE" w:rsidRPr="00922BAE" w:rsidRDefault="00922BAE" w:rsidP="0049483B"/>
          <w:p w:rsidR="00922BAE" w:rsidRPr="00922BAE" w:rsidRDefault="00922BAE" w:rsidP="0049483B">
            <w:pPr>
              <w:rPr>
                <w:color w:val="FF0000"/>
              </w:rPr>
            </w:pPr>
          </w:p>
        </w:tc>
        <w:tc>
          <w:tcPr>
            <w:tcW w:w="2145" w:type="dxa"/>
          </w:tcPr>
          <w:p w:rsidR="00922BAE" w:rsidRPr="00922BAE" w:rsidRDefault="00922BAE" w:rsidP="0049483B">
            <w:r w:rsidRPr="003659C8">
              <w:t>£100</w:t>
            </w:r>
            <w:r w:rsidRPr="00922BAE">
              <w:t xml:space="preserve"> partnership fee</w:t>
            </w:r>
          </w:p>
          <w:p w:rsidR="00922BAE" w:rsidRPr="00922BAE" w:rsidRDefault="00922BAE" w:rsidP="0049483B">
            <w:pPr>
              <w:rPr>
                <w:color w:val="FF0000"/>
              </w:rPr>
            </w:pPr>
          </w:p>
        </w:tc>
        <w:tc>
          <w:tcPr>
            <w:tcW w:w="2738" w:type="dxa"/>
          </w:tcPr>
          <w:p w:rsidR="00922BAE" w:rsidRPr="00922BAE" w:rsidRDefault="00922BAE" w:rsidP="0049483B">
            <w:r w:rsidRPr="00922BAE">
              <w:t xml:space="preserve">Membership to this partnership allows Ditton Lodge to join in with other local Suffolk schools managed by Ian Jackson, School Sports </w:t>
            </w:r>
            <w:r w:rsidR="00E10DCC">
              <w:t xml:space="preserve"> Dev</w:t>
            </w:r>
            <w:r w:rsidR="004F14B8">
              <w:t>elopment M</w:t>
            </w:r>
            <w:r w:rsidRPr="00922BAE">
              <w:t xml:space="preserve">anager. </w:t>
            </w:r>
            <w:r w:rsidR="00E10DCC">
              <w:t xml:space="preserve">  </w:t>
            </w:r>
            <w:r w:rsidRPr="00922BAE">
              <w:t>P.E lead to join in with local network meetings</w:t>
            </w:r>
            <w:r w:rsidR="00E10DCC">
              <w:t>.</w:t>
            </w:r>
            <w:r w:rsidRPr="00922BAE">
              <w:t xml:space="preserve"> </w:t>
            </w:r>
            <w:r w:rsidR="00E10DCC">
              <w:t xml:space="preserve">  </w:t>
            </w:r>
            <w:r w:rsidRPr="00922BAE">
              <w:t>Share other school resources and knowledge</w:t>
            </w:r>
            <w:r w:rsidR="00E10DCC">
              <w:t>.</w:t>
            </w:r>
          </w:p>
        </w:tc>
      </w:tr>
      <w:tr w:rsidR="00922BAE" w:rsidRPr="00922BAE" w:rsidTr="00922BAE">
        <w:tc>
          <w:tcPr>
            <w:tcW w:w="2127" w:type="dxa"/>
          </w:tcPr>
          <w:p w:rsidR="00922BAE" w:rsidRPr="00922BAE" w:rsidRDefault="00922BAE" w:rsidP="0049483B">
            <w:r w:rsidRPr="00922BAE">
              <w:t>School is able to buy additional packages through the Forest Heath partnership</w:t>
            </w:r>
          </w:p>
        </w:tc>
        <w:tc>
          <w:tcPr>
            <w:tcW w:w="3055" w:type="dxa"/>
          </w:tcPr>
          <w:p w:rsidR="00922BAE" w:rsidRPr="00922BAE" w:rsidRDefault="00922BAE" w:rsidP="0049483B">
            <w:r w:rsidRPr="00922BAE">
              <w:t>Increased access to competitions</w:t>
            </w:r>
          </w:p>
          <w:p w:rsidR="00922BAE" w:rsidRPr="00922BAE" w:rsidRDefault="00922BAE" w:rsidP="0049483B">
            <w:r w:rsidRPr="00922BAE">
              <w:t xml:space="preserve">Hiring of specialist coaching </w:t>
            </w:r>
          </w:p>
          <w:p w:rsidR="00922BAE" w:rsidRPr="00922BAE" w:rsidRDefault="00922BAE" w:rsidP="0049483B">
            <w:r w:rsidRPr="00922BAE">
              <w:t>Staff CPD training</w:t>
            </w:r>
          </w:p>
          <w:p w:rsidR="00922BAE" w:rsidRPr="00922BAE" w:rsidRDefault="00922BAE" w:rsidP="0049483B">
            <w:r w:rsidRPr="00922BAE">
              <w:t>Time with Ian</w:t>
            </w:r>
            <w:r w:rsidR="004F14B8">
              <w:t xml:space="preserve"> Jackson, </w:t>
            </w:r>
            <w:r w:rsidRPr="00922BAE">
              <w:t>to prepare annual audit of sport provision as part of application for school games mark.</w:t>
            </w:r>
          </w:p>
        </w:tc>
        <w:tc>
          <w:tcPr>
            <w:tcW w:w="2145" w:type="dxa"/>
          </w:tcPr>
          <w:p w:rsidR="00922BAE" w:rsidRPr="00922BAE" w:rsidRDefault="00922BAE" w:rsidP="0049483B">
            <w:r w:rsidRPr="00922BAE">
              <w:t xml:space="preserve">Significant proportion of funding </w:t>
            </w:r>
          </w:p>
          <w:p w:rsidR="00922BAE" w:rsidRPr="00922BAE" w:rsidRDefault="00922BAE" w:rsidP="0049483B">
            <w:r w:rsidRPr="003659C8">
              <w:t>£</w:t>
            </w:r>
            <w:r w:rsidR="004F14B8" w:rsidRPr="003659C8">
              <w:t>1840</w:t>
            </w:r>
          </w:p>
          <w:p w:rsidR="00922BAE" w:rsidRPr="00922BAE" w:rsidRDefault="00922BAE" w:rsidP="0049483B"/>
        </w:tc>
        <w:tc>
          <w:tcPr>
            <w:tcW w:w="2738" w:type="dxa"/>
          </w:tcPr>
          <w:p w:rsidR="00922BAE" w:rsidRPr="00922BAE" w:rsidRDefault="00922BAE" w:rsidP="0049483B">
            <w:r w:rsidRPr="00922BAE">
              <w:t>Ditton lodge competed in more competitions and a</w:t>
            </w:r>
            <w:r w:rsidR="00E10DCC">
              <w:t>t C</w:t>
            </w:r>
            <w:r w:rsidRPr="00922BAE">
              <w:t>ounty level for netball and basketball.</w:t>
            </w:r>
            <w:r w:rsidR="00E10DCC">
              <w:t xml:space="preserve">  </w:t>
            </w:r>
            <w:r w:rsidRPr="00922BAE">
              <w:t>All pupils from year 6 had opportunity to compete in at least 1 competition</w:t>
            </w:r>
            <w:r w:rsidR="00E10DCC">
              <w:t>.</w:t>
            </w:r>
            <w:r w:rsidRPr="00922BAE">
              <w:t xml:space="preserve"> </w:t>
            </w:r>
            <w:r w:rsidR="00E10DCC">
              <w:t xml:space="preserve"> </w:t>
            </w:r>
            <w:r w:rsidRPr="00922BAE">
              <w:t>See impact statement</w:t>
            </w:r>
            <w:r w:rsidR="00E10DCC">
              <w:t>.</w:t>
            </w:r>
          </w:p>
        </w:tc>
      </w:tr>
      <w:tr w:rsidR="00922BAE" w:rsidRPr="00922BAE" w:rsidTr="00922BAE">
        <w:tc>
          <w:tcPr>
            <w:tcW w:w="2127" w:type="dxa"/>
          </w:tcPr>
          <w:p w:rsidR="00922BAE" w:rsidRPr="00922BAE" w:rsidRDefault="00922BAE" w:rsidP="0049483B">
            <w:r w:rsidRPr="00922BAE">
              <w:t xml:space="preserve"> Free Breakfast /Lunchtime/ After school activities</w:t>
            </w:r>
          </w:p>
          <w:p w:rsidR="00922BAE" w:rsidRPr="00922BAE" w:rsidRDefault="00922BAE" w:rsidP="0049483B">
            <w:r w:rsidRPr="00922BAE">
              <w:t>Wake and shake dance/fitness,</w:t>
            </w:r>
          </w:p>
          <w:p w:rsidR="00922BAE" w:rsidRPr="00922BAE" w:rsidRDefault="00922BAE" w:rsidP="0049483B">
            <w:r w:rsidRPr="00922BAE">
              <w:t>Table tennis,</w:t>
            </w:r>
          </w:p>
          <w:p w:rsidR="00922BAE" w:rsidRPr="00922BAE" w:rsidRDefault="00922BAE" w:rsidP="0049483B">
            <w:r w:rsidRPr="00922BAE">
              <w:t>Football,</w:t>
            </w:r>
          </w:p>
          <w:p w:rsidR="00922BAE" w:rsidRPr="00922BAE" w:rsidRDefault="00922BAE" w:rsidP="0049483B">
            <w:r w:rsidRPr="00922BAE">
              <w:t>Girls football,</w:t>
            </w:r>
          </w:p>
          <w:p w:rsidR="00922BAE" w:rsidRPr="00922BAE" w:rsidRDefault="00E10DCC" w:rsidP="0049483B">
            <w:r>
              <w:t>n</w:t>
            </w:r>
            <w:r w:rsidR="00922BAE" w:rsidRPr="00922BAE">
              <w:t>etball,</w:t>
            </w:r>
            <w:r>
              <w:t xml:space="preserve"> s</w:t>
            </w:r>
            <w:r w:rsidR="00922BAE" w:rsidRPr="00922BAE">
              <w:t>kipping,</w:t>
            </w:r>
          </w:p>
          <w:p w:rsidR="00922BAE" w:rsidRPr="00922BAE" w:rsidRDefault="00E10DCC" w:rsidP="0049483B">
            <w:r>
              <w:t>r</w:t>
            </w:r>
            <w:r w:rsidR="00922BAE" w:rsidRPr="00922BAE">
              <w:t>unning</w:t>
            </w:r>
          </w:p>
        </w:tc>
        <w:tc>
          <w:tcPr>
            <w:tcW w:w="3055" w:type="dxa"/>
          </w:tcPr>
          <w:p w:rsidR="00922BAE" w:rsidRPr="003659C8" w:rsidRDefault="00922BAE" w:rsidP="0049483B">
            <w:r w:rsidRPr="003659C8">
              <w:t xml:space="preserve">To provide extra activities  before and after school hours and lunch times that encourage children to be active </w:t>
            </w:r>
          </w:p>
          <w:p w:rsidR="00922BAE" w:rsidRPr="003659C8" w:rsidRDefault="00922BAE" w:rsidP="0049483B">
            <w:r w:rsidRPr="003659C8">
              <w:t>No charge to the pupils so everyone can access the clubs</w:t>
            </w:r>
          </w:p>
        </w:tc>
        <w:tc>
          <w:tcPr>
            <w:tcW w:w="2145" w:type="dxa"/>
          </w:tcPr>
          <w:p w:rsidR="00922BAE" w:rsidRPr="003659C8" w:rsidRDefault="00922BAE" w:rsidP="0049483B">
            <w:r w:rsidRPr="003659C8">
              <w:t>£</w:t>
            </w:r>
            <w:r w:rsidR="00E10DCC" w:rsidRPr="003659C8">
              <w:t>3000</w:t>
            </w:r>
          </w:p>
          <w:p w:rsidR="00922BAE" w:rsidRPr="003659C8" w:rsidRDefault="00922BAE" w:rsidP="0049483B">
            <w:r w:rsidRPr="003659C8">
              <w:t xml:space="preserve">For delivery and administration </w:t>
            </w:r>
          </w:p>
          <w:p w:rsidR="00922BAE" w:rsidRPr="003659C8" w:rsidRDefault="00922BAE" w:rsidP="0049483B">
            <w:r w:rsidRPr="003659C8">
              <w:t>Hiring specialist coaches and after school leaders</w:t>
            </w:r>
          </w:p>
          <w:p w:rsidR="00922BAE" w:rsidRPr="003659C8" w:rsidRDefault="00922BAE" w:rsidP="0049483B"/>
          <w:p w:rsidR="00922BAE" w:rsidRPr="003659C8" w:rsidRDefault="00922BAE" w:rsidP="0049483B"/>
        </w:tc>
        <w:tc>
          <w:tcPr>
            <w:tcW w:w="2738" w:type="dxa"/>
          </w:tcPr>
          <w:p w:rsidR="00922BAE" w:rsidRPr="00922BAE" w:rsidRDefault="00922BAE" w:rsidP="0049483B">
            <w:r w:rsidRPr="00922BAE">
              <w:t>All children have an opportunity to stay physically active and healthy</w:t>
            </w:r>
            <w:r w:rsidR="00E10DCC">
              <w:t xml:space="preserve">.  </w:t>
            </w:r>
            <w:r w:rsidRPr="00922BAE">
              <w:t>Some clubs are not competitive so provide insecure children with a safe environment to play and enjoy sport</w:t>
            </w:r>
            <w:r w:rsidR="00E10DCC">
              <w:t>.</w:t>
            </w:r>
          </w:p>
          <w:p w:rsidR="00922BAE" w:rsidRPr="00922BAE" w:rsidRDefault="00922BAE" w:rsidP="0049483B"/>
          <w:p w:rsidR="00922BAE" w:rsidRPr="00922BAE" w:rsidRDefault="00922BAE" w:rsidP="0049483B"/>
        </w:tc>
      </w:tr>
      <w:tr w:rsidR="00922BAE" w:rsidRPr="00922BAE" w:rsidTr="00922BAE">
        <w:tc>
          <w:tcPr>
            <w:tcW w:w="2127" w:type="dxa"/>
          </w:tcPr>
          <w:p w:rsidR="00922BAE" w:rsidRPr="00922BAE" w:rsidRDefault="00922BAE" w:rsidP="0049483B">
            <w:r w:rsidRPr="00922BAE">
              <w:t>CPD for staff according to the skills audit carried out by P.E lead</w:t>
            </w:r>
          </w:p>
          <w:p w:rsidR="00922BAE" w:rsidRPr="00922BAE" w:rsidRDefault="00922BAE" w:rsidP="0049483B">
            <w:r w:rsidRPr="00922BAE">
              <w:t>(to include supply costs)</w:t>
            </w:r>
          </w:p>
        </w:tc>
        <w:tc>
          <w:tcPr>
            <w:tcW w:w="3055" w:type="dxa"/>
          </w:tcPr>
          <w:p w:rsidR="00922BAE" w:rsidRPr="00922BAE" w:rsidRDefault="00922BAE" w:rsidP="0049483B">
            <w:r w:rsidRPr="00922BAE">
              <w:t>Increase competence and confidence levels in staff in order to deliver high quality PE lessons</w:t>
            </w:r>
          </w:p>
        </w:tc>
        <w:tc>
          <w:tcPr>
            <w:tcW w:w="2145" w:type="dxa"/>
          </w:tcPr>
          <w:p w:rsidR="00922BAE" w:rsidRPr="00922BAE" w:rsidRDefault="00E10DCC" w:rsidP="0049483B">
            <w:r>
              <w:t xml:space="preserve">£500  </w:t>
            </w:r>
            <w:r w:rsidR="00922BAE" w:rsidRPr="00922BAE">
              <w:t xml:space="preserve">Supply cost to allow </w:t>
            </w:r>
          </w:p>
          <w:p w:rsidR="00922BAE" w:rsidRPr="00922BAE" w:rsidRDefault="00922BAE" w:rsidP="0049483B">
            <w:r w:rsidRPr="00922BAE">
              <w:t>P.E lead to support staff with planning</w:t>
            </w:r>
          </w:p>
          <w:p w:rsidR="00922BAE" w:rsidRPr="00922BAE" w:rsidRDefault="00922BAE" w:rsidP="0049483B"/>
          <w:p w:rsidR="00922BAE" w:rsidRPr="00922BAE" w:rsidRDefault="00922BAE" w:rsidP="0049483B">
            <w:r w:rsidRPr="00922BAE">
              <w:t>Training for staff  through  F.H.S.S.P</w:t>
            </w:r>
          </w:p>
          <w:p w:rsidR="00922BAE" w:rsidRPr="00922BAE" w:rsidRDefault="00922BAE" w:rsidP="0049483B"/>
          <w:p w:rsidR="00922BAE" w:rsidRPr="00922BAE" w:rsidRDefault="00922BAE" w:rsidP="0049483B">
            <w:r w:rsidRPr="00922BAE">
              <w:t>Tri golf inset training</w:t>
            </w:r>
          </w:p>
        </w:tc>
        <w:tc>
          <w:tcPr>
            <w:tcW w:w="2738" w:type="dxa"/>
          </w:tcPr>
          <w:p w:rsidR="00922BAE" w:rsidRPr="00922BAE" w:rsidRDefault="00922BAE" w:rsidP="0049483B">
            <w:r w:rsidRPr="00922BAE">
              <w:t>High levels of confidence in teaching delivery of quality P.E lesson</w:t>
            </w:r>
            <w:r w:rsidR="00E10DCC">
              <w:t>.</w:t>
            </w:r>
          </w:p>
          <w:p w:rsidR="00922BAE" w:rsidRPr="00922BAE" w:rsidRDefault="00922BAE" w:rsidP="0049483B">
            <w:r w:rsidRPr="00922BAE">
              <w:t>Use of S.T.E.P training has enable staff to plan with the pupils.</w:t>
            </w:r>
          </w:p>
          <w:p w:rsidR="00922BAE" w:rsidRPr="00922BAE" w:rsidRDefault="00922BAE" w:rsidP="0049483B"/>
        </w:tc>
      </w:tr>
      <w:tr w:rsidR="00922BAE" w:rsidRPr="00922BAE" w:rsidTr="00922BAE">
        <w:tc>
          <w:tcPr>
            <w:tcW w:w="2127" w:type="dxa"/>
          </w:tcPr>
          <w:p w:rsidR="00922BAE" w:rsidRDefault="00922BAE" w:rsidP="0049483B">
            <w:r w:rsidRPr="00922BAE">
              <w:t>Replace and restock existing equipment</w:t>
            </w:r>
            <w:r w:rsidR="003659C8">
              <w:t>.</w:t>
            </w:r>
          </w:p>
          <w:p w:rsidR="003659C8" w:rsidRDefault="003659C8" w:rsidP="0049483B"/>
          <w:p w:rsidR="003659C8" w:rsidRDefault="003659C8" w:rsidP="0049483B"/>
          <w:p w:rsidR="003659C8" w:rsidRPr="00922BAE" w:rsidRDefault="003659C8" w:rsidP="0049483B">
            <w:r>
              <w:t>Annual inspection of equipment.</w:t>
            </w:r>
          </w:p>
        </w:tc>
        <w:tc>
          <w:tcPr>
            <w:tcW w:w="3055" w:type="dxa"/>
          </w:tcPr>
          <w:p w:rsidR="00922BAE" w:rsidRPr="00922BAE" w:rsidRDefault="00922BAE" w:rsidP="0049483B">
            <w:r w:rsidRPr="00922BAE">
              <w:t>Pupils safety and preservation of equipment</w:t>
            </w:r>
          </w:p>
        </w:tc>
        <w:tc>
          <w:tcPr>
            <w:tcW w:w="2145" w:type="dxa"/>
          </w:tcPr>
          <w:p w:rsidR="00922BAE" w:rsidRPr="003659C8" w:rsidRDefault="00922BAE" w:rsidP="0049483B">
            <w:r w:rsidRPr="003659C8">
              <w:t>£</w:t>
            </w:r>
            <w:r w:rsidR="003659C8" w:rsidRPr="003659C8">
              <w:t>1500</w:t>
            </w:r>
            <w:r w:rsidRPr="003659C8">
              <w:t xml:space="preserve">      maintained</w:t>
            </w:r>
          </w:p>
          <w:p w:rsidR="00922BAE" w:rsidRPr="003659C8" w:rsidRDefault="00922BAE" w:rsidP="0049483B">
            <w:r w:rsidRPr="003659C8">
              <w:t>£</w:t>
            </w:r>
            <w:r w:rsidR="003659C8" w:rsidRPr="003659C8">
              <w:t>250</w:t>
            </w:r>
            <w:r w:rsidRPr="003659C8">
              <w:t xml:space="preserve">     playground equipment</w:t>
            </w:r>
            <w:r w:rsidR="003659C8" w:rsidRPr="003659C8">
              <w:t>.</w:t>
            </w:r>
          </w:p>
          <w:p w:rsidR="003659C8" w:rsidRPr="003659C8" w:rsidRDefault="003659C8" w:rsidP="0049483B"/>
          <w:p w:rsidR="003659C8" w:rsidRPr="003659C8" w:rsidRDefault="003659C8" w:rsidP="0049483B">
            <w:r w:rsidRPr="003659C8">
              <w:t>£</w:t>
            </w:r>
            <w:r w:rsidRPr="003659C8">
              <w:t>170</w:t>
            </w:r>
          </w:p>
        </w:tc>
        <w:tc>
          <w:tcPr>
            <w:tcW w:w="2738" w:type="dxa"/>
          </w:tcPr>
          <w:p w:rsidR="00922BAE" w:rsidRPr="00922BAE" w:rsidRDefault="00922BAE" w:rsidP="0049483B">
            <w:r w:rsidRPr="00922BAE">
              <w:t>Good equipment helps engage the learner. A variety of equipment allows differentiation.</w:t>
            </w:r>
            <w:r w:rsidR="003659C8">
              <w:t xml:space="preserve">  </w:t>
            </w:r>
            <w:r w:rsidRPr="00922BAE">
              <w:t>Pupils are encouraged to select their own resources</w:t>
            </w:r>
            <w:r w:rsidR="003659C8">
              <w:t>.</w:t>
            </w:r>
          </w:p>
        </w:tc>
      </w:tr>
      <w:tr w:rsidR="00922BAE" w:rsidRPr="00922BAE" w:rsidTr="00922BAE">
        <w:tc>
          <w:tcPr>
            <w:tcW w:w="2127" w:type="dxa"/>
          </w:tcPr>
          <w:p w:rsidR="00922BAE" w:rsidRPr="00922BAE" w:rsidRDefault="00922BAE" w:rsidP="0049483B">
            <w:r w:rsidRPr="00922BAE">
              <w:t>Purchase new equipment to support the curriculum</w:t>
            </w:r>
          </w:p>
        </w:tc>
        <w:tc>
          <w:tcPr>
            <w:tcW w:w="3055" w:type="dxa"/>
          </w:tcPr>
          <w:p w:rsidR="00922BAE" w:rsidRPr="00922BAE" w:rsidRDefault="00922BAE" w:rsidP="0049483B">
            <w:r w:rsidRPr="00922BAE">
              <w:t>Changes in guidelines meant new equipment to meet new standards</w:t>
            </w:r>
          </w:p>
        </w:tc>
        <w:tc>
          <w:tcPr>
            <w:tcW w:w="2145" w:type="dxa"/>
          </w:tcPr>
          <w:p w:rsidR="00922BAE" w:rsidRPr="003659C8" w:rsidRDefault="00922BAE" w:rsidP="0049483B">
            <w:r w:rsidRPr="003659C8">
              <w:t>£</w:t>
            </w:r>
            <w:r w:rsidR="00E10DCC" w:rsidRPr="003659C8">
              <w:t>34.58</w:t>
            </w:r>
            <w:r w:rsidRPr="003659C8">
              <w:t xml:space="preserve">   Set of class football size 3 for key stage 1</w:t>
            </w:r>
          </w:p>
          <w:p w:rsidR="00922BAE" w:rsidRPr="003659C8" w:rsidRDefault="00E10DCC" w:rsidP="0049483B">
            <w:bookmarkStart w:id="0" w:name="_GoBack"/>
            <w:bookmarkEnd w:id="0"/>
            <w:r w:rsidRPr="003659C8">
              <w:t>£</w:t>
            </w:r>
            <w:r w:rsidR="00922BAE" w:rsidRPr="003659C8">
              <w:t xml:space="preserve">17   Foam sticks for </w:t>
            </w:r>
            <w:proofErr w:type="spellStart"/>
            <w:r w:rsidR="00922BAE" w:rsidRPr="003659C8">
              <w:t>quickstick</w:t>
            </w:r>
            <w:proofErr w:type="spellEnd"/>
            <w:r w:rsidR="00922BAE" w:rsidRPr="003659C8">
              <w:t xml:space="preserve"> hockey</w:t>
            </w:r>
          </w:p>
          <w:p w:rsidR="00922BAE" w:rsidRPr="003659C8" w:rsidRDefault="00922BAE" w:rsidP="0049483B">
            <w:r w:rsidRPr="003659C8">
              <w:t>£50  Purchase of new 2016 safe practice book</w:t>
            </w:r>
          </w:p>
        </w:tc>
        <w:tc>
          <w:tcPr>
            <w:tcW w:w="2738" w:type="dxa"/>
          </w:tcPr>
          <w:p w:rsidR="00922BAE" w:rsidRPr="00922BAE" w:rsidRDefault="00922BAE" w:rsidP="0049483B"/>
        </w:tc>
      </w:tr>
      <w:tr w:rsidR="00922BAE" w:rsidRPr="00922BAE" w:rsidTr="00922BAE">
        <w:tc>
          <w:tcPr>
            <w:tcW w:w="2127" w:type="dxa"/>
          </w:tcPr>
          <w:p w:rsidR="00922BAE" w:rsidRPr="00922BAE" w:rsidRDefault="00922BAE" w:rsidP="0049483B">
            <w:r w:rsidRPr="00922BAE">
              <w:t>To buy in support material to supplement the curriculum scheme where appropriate</w:t>
            </w:r>
          </w:p>
        </w:tc>
        <w:tc>
          <w:tcPr>
            <w:tcW w:w="3055" w:type="dxa"/>
          </w:tcPr>
          <w:p w:rsidR="00922BAE" w:rsidRPr="00922BAE" w:rsidRDefault="00922BAE" w:rsidP="0049483B">
            <w:r w:rsidRPr="00922BAE">
              <w:t>To extend the learning opportunities and support differentiated teaching</w:t>
            </w:r>
          </w:p>
        </w:tc>
        <w:tc>
          <w:tcPr>
            <w:tcW w:w="2145" w:type="dxa"/>
          </w:tcPr>
          <w:p w:rsidR="00922BAE" w:rsidRPr="003659C8" w:rsidRDefault="00922BAE" w:rsidP="0049483B">
            <w:r w:rsidRPr="003659C8">
              <w:t>£158 license for dance notes website</w:t>
            </w:r>
          </w:p>
          <w:p w:rsidR="00922BAE" w:rsidRPr="003659C8" w:rsidRDefault="00922BAE" w:rsidP="0049483B"/>
          <w:p w:rsidR="00922BAE" w:rsidRPr="003659C8" w:rsidRDefault="00922BAE" w:rsidP="0049483B"/>
        </w:tc>
        <w:tc>
          <w:tcPr>
            <w:tcW w:w="2738" w:type="dxa"/>
          </w:tcPr>
          <w:p w:rsidR="00922BAE" w:rsidRPr="00922BAE" w:rsidRDefault="00922BAE" w:rsidP="0049483B">
            <w:r w:rsidRPr="00922BAE">
              <w:t>Ditton Lodge subscribed to Dance notes for a scheme of work for Dance across the whole school</w:t>
            </w:r>
            <w:r w:rsidR="00E10DCC">
              <w:t>.</w:t>
            </w:r>
          </w:p>
        </w:tc>
      </w:tr>
      <w:tr w:rsidR="00922BAE" w:rsidRPr="00922BAE" w:rsidTr="00922BAE">
        <w:tc>
          <w:tcPr>
            <w:tcW w:w="2127" w:type="dxa"/>
          </w:tcPr>
          <w:p w:rsidR="00922BAE" w:rsidRPr="00922BAE" w:rsidRDefault="00922BAE" w:rsidP="0049483B">
            <w:r w:rsidRPr="00922BAE">
              <w:t xml:space="preserve">To subsidise the cost of travel to competitive events </w:t>
            </w:r>
          </w:p>
        </w:tc>
        <w:tc>
          <w:tcPr>
            <w:tcW w:w="3055" w:type="dxa"/>
          </w:tcPr>
          <w:p w:rsidR="00922BAE" w:rsidRPr="00922BAE" w:rsidRDefault="00922BAE" w:rsidP="0049483B"/>
        </w:tc>
        <w:tc>
          <w:tcPr>
            <w:tcW w:w="2145" w:type="dxa"/>
          </w:tcPr>
          <w:p w:rsidR="00922BAE" w:rsidRPr="003659C8" w:rsidRDefault="00922BAE" w:rsidP="0049483B">
            <w:r w:rsidRPr="003659C8">
              <w:t>£</w:t>
            </w:r>
            <w:r w:rsidR="00E10DCC" w:rsidRPr="003659C8">
              <w:t>700</w:t>
            </w:r>
          </w:p>
          <w:p w:rsidR="00922BAE" w:rsidRPr="003659C8" w:rsidRDefault="00922BAE" w:rsidP="0049483B">
            <w:r w:rsidRPr="003659C8">
              <w:t>Coaches to and from County Finals in Ipswich.</w:t>
            </w:r>
          </w:p>
        </w:tc>
        <w:tc>
          <w:tcPr>
            <w:tcW w:w="2738" w:type="dxa"/>
          </w:tcPr>
          <w:p w:rsidR="00922BAE" w:rsidRPr="00922BAE" w:rsidRDefault="00922BAE" w:rsidP="0049483B">
            <w:r w:rsidRPr="00922BAE">
              <w:t>Coaches booked for school sporting events some costs of swimming also supported from funds from PTFA</w:t>
            </w:r>
            <w:r w:rsidR="00E10DCC">
              <w:t>.  Cover shortfall</w:t>
            </w:r>
            <w:r w:rsidRPr="00922BAE">
              <w:t xml:space="preserve"> from voluntary contributions so events can still take place.</w:t>
            </w:r>
          </w:p>
          <w:p w:rsidR="00922BAE" w:rsidRPr="00922BAE" w:rsidRDefault="00922BAE" w:rsidP="0049483B">
            <w:r w:rsidRPr="00922BAE">
              <w:t>Travel further to competitions</w:t>
            </w:r>
            <w:r w:rsidR="00E10DCC">
              <w:t xml:space="preserve">.  </w:t>
            </w:r>
            <w:r w:rsidRPr="00922BAE">
              <w:t>Sponsor Gifted and  Talented pupils travel costs</w:t>
            </w:r>
            <w:r w:rsidR="00E10DCC">
              <w:t>.</w:t>
            </w:r>
          </w:p>
        </w:tc>
      </w:tr>
      <w:tr w:rsidR="00922BAE" w:rsidRPr="00922BAE" w:rsidTr="00922BAE">
        <w:tc>
          <w:tcPr>
            <w:tcW w:w="2127" w:type="dxa"/>
          </w:tcPr>
          <w:p w:rsidR="00922BAE" w:rsidRPr="00922BAE" w:rsidRDefault="00922BAE" w:rsidP="0049483B">
            <w:r w:rsidRPr="00922BAE">
              <w:t>To run intra competitions</w:t>
            </w:r>
          </w:p>
          <w:p w:rsidR="00922BAE" w:rsidRPr="00922BAE" w:rsidRDefault="00922BAE" w:rsidP="0049483B">
            <w:r w:rsidRPr="00922BAE">
              <w:t>Sports days and festivals</w:t>
            </w:r>
          </w:p>
        </w:tc>
        <w:tc>
          <w:tcPr>
            <w:tcW w:w="3055" w:type="dxa"/>
          </w:tcPr>
          <w:p w:rsidR="00922BAE" w:rsidRPr="00922BAE" w:rsidRDefault="00922BAE" w:rsidP="0049483B">
            <w:r w:rsidRPr="00922BAE">
              <w:t xml:space="preserve">A chance for all pupils to feel part of a team </w:t>
            </w:r>
          </w:p>
          <w:p w:rsidR="00922BAE" w:rsidRPr="00922BAE" w:rsidRDefault="00922BAE" w:rsidP="0049483B"/>
        </w:tc>
        <w:tc>
          <w:tcPr>
            <w:tcW w:w="2145" w:type="dxa"/>
          </w:tcPr>
          <w:p w:rsidR="00922BAE" w:rsidRPr="003659C8" w:rsidRDefault="00922BAE" w:rsidP="0049483B">
            <w:r w:rsidRPr="003659C8">
              <w:t>£</w:t>
            </w:r>
            <w:r w:rsidR="00E10DCC" w:rsidRPr="003659C8">
              <w:t>38</w:t>
            </w:r>
            <w:r w:rsidR="004F14B8" w:rsidRPr="003659C8">
              <w:t>0.83</w:t>
            </w:r>
            <w:r w:rsidRPr="003659C8">
              <w:t xml:space="preserve">    Engraving trophies certificates, stickers </w:t>
            </w:r>
          </w:p>
          <w:p w:rsidR="00922BAE" w:rsidRPr="003659C8" w:rsidRDefault="00922BAE" w:rsidP="0049483B"/>
        </w:tc>
        <w:tc>
          <w:tcPr>
            <w:tcW w:w="2738" w:type="dxa"/>
          </w:tcPr>
          <w:p w:rsidR="00922BAE" w:rsidRPr="00922BAE" w:rsidRDefault="00E10DCC" w:rsidP="0049483B">
            <w:r>
              <w:t>Buy in t</w:t>
            </w:r>
            <w:r w:rsidR="00922BAE" w:rsidRPr="00922BAE">
              <w:t xml:space="preserve">rophies </w:t>
            </w:r>
            <w:r>
              <w:t xml:space="preserve">, </w:t>
            </w:r>
            <w:r w:rsidR="00922BAE" w:rsidRPr="00922BAE">
              <w:t>fair play awards and staff costs.</w:t>
            </w:r>
          </w:p>
          <w:p w:rsidR="00922BAE" w:rsidRPr="00922BAE" w:rsidRDefault="00922BAE" w:rsidP="0049483B"/>
        </w:tc>
      </w:tr>
    </w:tbl>
    <w:p w:rsidR="003424A8" w:rsidRPr="000B72F7" w:rsidRDefault="003424A8" w:rsidP="000B72F7">
      <w:pPr>
        <w:rPr>
          <w:sz w:val="24"/>
          <w:szCs w:val="24"/>
        </w:rPr>
      </w:pPr>
    </w:p>
    <w:sectPr w:rsidR="003424A8" w:rsidRPr="000B72F7" w:rsidSect="006C0CC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 Penpals Joined">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83C95"/>
    <w:multiLevelType w:val="hybridMultilevel"/>
    <w:tmpl w:val="D408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54"/>
    <w:rsid w:val="000B72F7"/>
    <w:rsid w:val="00171754"/>
    <w:rsid w:val="00267F09"/>
    <w:rsid w:val="003424A8"/>
    <w:rsid w:val="003659C8"/>
    <w:rsid w:val="0038266A"/>
    <w:rsid w:val="004714FC"/>
    <w:rsid w:val="004F14B8"/>
    <w:rsid w:val="006C0CCC"/>
    <w:rsid w:val="007D7354"/>
    <w:rsid w:val="00845329"/>
    <w:rsid w:val="00922BAE"/>
    <w:rsid w:val="00D72839"/>
    <w:rsid w:val="00DF5020"/>
    <w:rsid w:val="00E1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4"/>
    <w:rPr>
      <w:rFonts w:ascii="Segoe UI" w:hAnsi="Segoe UI" w:cs="Segoe UI"/>
      <w:sz w:val="18"/>
      <w:szCs w:val="18"/>
    </w:rPr>
  </w:style>
  <w:style w:type="paragraph" w:styleId="ListParagraph">
    <w:name w:val="List Paragraph"/>
    <w:basedOn w:val="Normal"/>
    <w:uiPriority w:val="34"/>
    <w:qFormat/>
    <w:rsid w:val="003424A8"/>
    <w:pPr>
      <w:ind w:left="720"/>
      <w:contextualSpacing/>
    </w:pPr>
  </w:style>
  <w:style w:type="table" w:styleId="TableGrid">
    <w:name w:val="Table Grid"/>
    <w:basedOn w:val="TableNormal"/>
    <w:uiPriority w:val="59"/>
    <w:rsid w:val="0092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4"/>
    <w:rPr>
      <w:rFonts w:ascii="Segoe UI" w:hAnsi="Segoe UI" w:cs="Segoe UI"/>
      <w:sz w:val="18"/>
      <w:szCs w:val="18"/>
    </w:rPr>
  </w:style>
  <w:style w:type="paragraph" w:styleId="ListParagraph">
    <w:name w:val="List Paragraph"/>
    <w:basedOn w:val="Normal"/>
    <w:uiPriority w:val="34"/>
    <w:qFormat/>
    <w:rsid w:val="003424A8"/>
    <w:pPr>
      <w:ind w:left="720"/>
      <w:contextualSpacing/>
    </w:pPr>
  </w:style>
  <w:style w:type="table" w:styleId="TableGrid">
    <w:name w:val="Table Grid"/>
    <w:basedOn w:val="TableNormal"/>
    <w:uiPriority w:val="59"/>
    <w:rsid w:val="0092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CDFFE35B</Template>
  <TotalTime>55</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Paskell</dc:creator>
  <cp:lastModifiedBy>Datson Sheena</cp:lastModifiedBy>
  <cp:revision>12</cp:revision>
  <cp:lastPrinted>2017-10-02T13:04:00Z</cp:lastPrinted>
  <dcterms:created xsi:type="dcterms:W3CDTF">2017-11-27T12:18:00Z</dcterms:created>
  <dcterms:modified xsi:type="dcterms:W3CDTF">2017-11-27T13:16:00Z</dcterms:modified>
</cp:coreProperties>
</file>