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D54B1" w14:textId="77FCB596" w:rsidR="00E66558" w:rsidRPr="00CF084C" w:rsidRDefault="007A56AC">
      <w:pPr>
        <w:pStyle w:val="Heading1"/>
        <w:rPr>
          <w:rFonts w:ascii="Sassoon Primary" w:hAnsi="Sassoon Primary"/>
          <w:sz w:val="18"/>
          <w:szCs w:val="18"/>
        </w:rPr>
      </w:pPr>
      <w:bookmarkStart w:id="0" w:name="_Toc400361362"/>
      <w:bookmarkStart w:id="1" w:name="_Toc443397153"/>
      <w:bookmarkStart w:id="2" w:name="_Toc357771638"/>
      <w:bookmarkStart w:id="3" w:name="_Toc346793416"/>
      <w:bookmarkStart w:id="4" w:name="_Toc328122777"/>
      <w:r>
        <w:rPr>
          <w:noProof/>
        </w:rPr>
        <w:drawing>
          <wp:anchor distT="0" distB="0" distL="114300" distR="114300" simplePos="0" relativeHeight="251658240" behindDoc="0" locked="0" layoutInCell="1" allowOverlap="1" wp14:anchorId="4EC49DEE" wp14:editId="42CA5D27">
            <wp:simplePos x="0" y="0"/>
            <wp:positionH relativeFrom="column">
              <wp:posOffset>4813300</wp:posOffset>
            </wp:positionH>
            <wp:positionV relativeFrom="page">
              <wp:posOffset>276860</wp:posOffset>
            </wp:positionV>
            <wp:extent cx="1086485" cy="792480"/>
            <wp:effectExtent l="0" t="0" r="0" b="7620"/>
            <wp:wrapSquare wrapText="bothSides"/>
            <wp:docPr id="9982403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240323"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6485" cy="792480"/>
                    </a:xfrm>
                    <a:prstGeom prst="rect">
                      <a:avLst/>
                    </a:prstGeom>
                  </pic:spPr>
                </pic:pic>
              </a:graphicData>
            </a:graphic>
            <wp14:sizeRelH relativeFrom="margin">
              <wp14:pctWidth>0</wp14:pctWidth>
            </wp14:sizeRelH>
            <wp14:sizeRelV relativeFrom="margin">
              <wp14:pctHeight>0</wp14:pctHeight>
            </wp14:sizeRelV>
          </wp:anchor>
        </w:drawing>
      </w:r>
      <w:r w:rsidR="009D71E8" w:rsidRPr="00CF084C">
        <w:rPr>
          <w:rFonts w:ascii="Sassoon Primary" w:hAnsi="Sassoon Primary"/>
          <w:sz w:val="18"/>
          <w:szCs w:val="18"/>
        </w:rP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226317" w:rsidRPr="00CF084C">
        <w:rPr>
          <w:rFonts w:ascii="Sassoon Primary" w:hAnsi="Sassoon Primary"/>
          <w:sz w:val="18"/>
          <w:szCs w:val="18"/>
        </w:rPr>
        <w:t xml:space="preserve"> </w:t>
      </w:r>
    </w:p>
    <w:p w14:paraId="57AD2424" w14:textId="375A6701" w:rsidR="004B1F58" w:rsidRPr="00CF084C" w:rsidRDefault="00B32067" w:rsidP="00D8302B">
      <w:pPr>
        <w:rPr>
          <w:rFonts w:ascii="Sassoon Primary" w:hAnsi="Sassoon Primary"/>
          <w:sz w:val="18"/>
          <w:szCs w:val="18"/>
        </w:rPr>
      </w:pPr>
      <w:r>
        <w:rPr>
          <w:rFonts w:ascii="Sassoon Primary" w:hAnsi="Sassoon Primary"/>
          <w:sz w:val="18"/>
          <w:szCs w:val="18"/>
        </w:rPr>
        <w:t xml:space="preserve">Ditton Lodge Primary </w:t>
      </w:r>
      <w:r w:rsidR="00D8302B" w:rsidRPr="00CF084C">
        <w:rPr>
          <w:rFonts w:ascii="Sassoon Primary" w:hAnsi="Sassoon Primary"/>
          <w:sz w:val="18"/>
          <w:szCs w:val="18"/>
        </w:rPr>
        <w:t>2024-25</w:t>
      </w:r>
    </w:p>
    <w:p w14:paraId="16B48015" w14:textId="3F025614" w:rsidR="00E66558" w:rsidRPr="00CF084C" w:rsidRDefault="009D71E8" w:rsidP="00C62989">
      <w:pPr>
        <w:rPr>
          <w:rFonts w:ascii="Sassoon Primary" w:hAnsi="Sassoon Primary"/>
          <w:b/>
          <w:sz w:val="18"/>
          <w:szCs w:val="18"/>
        </w:rPr>
      </w:pPr>
      <w:r w:rsidRPr="00CF084C">
        <w:rPr>
          <w:rFonts w:ascii="Sassoon Primary" w:hAnsi="Sassoon Primary"/>
          <w:sz w:val="18"/>
          <w:szCs w:val="18"/>
        </w:rPr>
        <w:t xml:space="preserve">This statement details our school’s use of pupil premium funding to help improve the attainment of our disadvantaged pupils. </w:t>
      </w:r>
    </w:p>
    <w:p w14:paraId="2A7D54B3" w14:textId="730F2E71" w:rsidR="00E66558" w:rsidRPr="00CF084C" w:rsidRDefault="009D71E8" w:rsidP="00C62989">
      <w:pPr>
        <w:rPr>
          <w:rFonts w:ascii="Sassoon Primary" w:hAnsi="Sassoon Primary"/>
          <w:b/>
          <w:sz w:val="18"/>
          <w:szCs w:val="18"/>
        </w:rPr>
      </w:pPr>
      <w:r w:rsidRPr="00CF084C">
        <w:rPr>
          <w:rFonts w:ascii="Sassoon Primary" w:hAnsi="Sassoon Primary"/>
          <w:sz w:val="18"/>
          <w:szCs w:val="18"/>
        </w:rPr>
        <w:t xml:space="preserve">It outlines our pupil premium strategy, how we intend to spend the funding in this academic year and the </w:t>
      </w:r>
      <w:r w:rsidR="00830D57" w:rsidRPr="00CF084C">
        <w:rPr>
          <w:rFonts w:ascii="Sassoon Primary" w:hAnsi="Sassoon Primary"/>
          <w:sz w:val="18"/>
          <w:szCs w:val="18"/>
        </w:rPr>
        <w:t xml:space="preserve">outcomes </w:t>
      </w:r>
      <w:r w:rsidR="00A44FBB" w:rsidRPr="00CF084C">
        <w:rPr>
          <w:rFonts w:ascii="Sassoon Primary" w:hAnsi="Sassoon Primary"/>
          <w:sz w:val="18"/>
          <w:szCs w:val="18"/>
        </w:rPr>
        <w:t>for disadvantaged pupils</w:t>
      </w:r>
      <w:r w:rsidRPr="00CF084C">
        <w:rPr>
          <w:rFonts w:ascii="Sassoon Primary" w:hAnsi="Sassoon Primary"/>
          <w:sz w:val="18"/>
          <w:szCs w:val="18"/>
        </w:rPr>
        <w:t xml:space="preserve"> last </w:t>
      </w:r>
      <w:r w:rsidR="00A44FBB" w:rsidRPr="00CF084C">
        <w:rPr>
          <w:rFonts w:ascii="Sassoon Primary" w:hAnsi="Sassoon Primary"/>
          <w:sz w:val="18"/>
          <w:szCs w:val="18"/>
        </w:rPr>
        <w:t xml:space="preserve">academic </w:t>
      </w:r>
      <w:r w:rsidRPr="00CF084C">
        <w:rPr>
          <w:rFonts w:ascii="Sassoon Primary" w:hAnsi="Sassoon Primary"/>
          <w:sz w:val="18"/>
          <w:szCs w:val="18"/>
        </w:rPr>
        <w:t>year</w:t>
      </w:r>
      <w:r w:rsidR="00A44FBB" w:rsidRPr="00CF084C">
        <w:rPr>
          <w:rFonts w:ascii="Sassoon Primary" w:hAnsi="Sassoon Primary"/>
          <w:sz w:val="18"/>
          <w:szCs w:val="18"/>
        </w:rPr>
        <w:t>.</w:t>
      </w:r>
    </w:p>
    <w:p w14:paraId="2A7D54B4" w14:textId="2CAB096C" w:rsidR="00E66558" w:rsidRPr="00CF084C" w:rsidRDefault="009D71E8">
      <w:pPr>
        <w:pStyle w:val="Heading2"/>
        <w:rPr>
          <w:rFonts w:ascii="Sassoon Primary" w:hAnsi="Sassoon Primary"/>
          <w:sz w:val="18"/>
          <w:szCs w:val="18"/>
        </w:rPr>
      </w:pPr>
      <w:r w:rsidRPr="00CF084C">
        <w:rPr>
          <w:rFonts w:ascii="Sassoon Primary" w:hAnsi="Sassoon Primary"/>
          <w:sz w:val="18"/>
          <w:szCs w:val="18"/>
        </w:rP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rsidRPr="00CF084C" w14:paraId="2A7D54B7"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B5" w14:textId="77777777" w:rsidR="00E66558" w:rsidRPr="00CF084C" w:rsidRDefault="009D71E8" w:rsidP="00C31636">
            <w:pPr>
              <w:pStyle w:val="TableHeader"/>
              <w:ind w:left="0" w:right="0"/>
              <w:jc w:val="left"/>
              <w:rPr>
                <w:rFonts w:ascii="Sassoon Primary" w:hAnsi="Sassoon Primary"/>
                <w:sz w:val="18"/>
                <w:szCs w:val="18"/>
              </w:rPr>
            </w:pPr>
            <w:r w:rsidRPr="00CF084C">
              <w:rPr>
                <w:rFonts w:ascii="Sassoon Primary" w:hAnsi="Sassoon Primary"/>
                <w:sz w:val="18"/>
                <w:szCs w:val="18"/>
              </w:rP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51A59785" w14:textId="77777777" w:rsidR="00E66558" w:rsidRPr="00CF084C" w:rsidRDefault="009D71E8" w:rsidP="00C31636">
            <w:pPr>
              <w:pStyle w:val="TableHeader"/>
              <w:ind w:left="0" w:right="0"/>
              <w:jc w:val="left"/>
              <w:rPr>
                <w:rFonts w:ascii="Sassoon Primary" w:hAnsi="Sassoon Primary"/>
                <w:sz w:val="18"/>
                <w:szCs w:val="18"/>
              </w:rPr>
            </w:pPr>
            <w:r w:rsidRPr="00CF084C">
              <w:rPr>
                <w:rFonts w:ascii="Sassoon Primary" w:hAnsi="Sassoon Primary"/>
                <w:sz w:val="18"/>
                <w:szCs w:val="18"/>
              </w:rPr>
              <w:t>Data</w:t>
            </w:r>
          </w:p>
        </w:tc>
      </w:tr>
      <w:tr w:rsidR="002940F3" w:rsidRPr="00CF084C" w14:paraId="2A7D54BA"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56337796" w:rsidR="002940F3" w:rsidRPr="00CF084C" w:rsidRDefault="002940F3" w:rsidP="00C31636">
            <w:pPr>
              <w:pStyle w:val="TableRow"/>
              <w:ind w:left="0" w:right="0"/>
              <w:rPr>
                <w:rFonts w:ascii="Sassoon Primary" w:hAnsi="Sassoon Primary"/>
                <w:sz w:val="18"/>
                <w:szCs w:val="18"/>
              </w:rPr>
            </w:pPr>
            <w:r w:rsidRPr="00CF084C">
              <w:rPr>
                <w:rFonts w:ascii="Sassoon Primary" w:hAnsi="Sassoon Primary"/>
                <w:sz w:val="18"/>
                <w:szCs w:val="18"/>
              </w:rPr>
              <w:t>Number of pupils in school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270E8583" w:rsidR="002940F3" w:rsidRPr="00CF084C" w:rsidRDefault="00AE037F" w:rsidP="00C31636">
            <w:pPr>
              <w:pStyle w:val="TableRow"/>
              <w:ind w:left="0" w:right="0"/>
              <w:rPr>
                <w:rFonts w:ascii="Sassoon Primary" w:hAnsi="Sassoon Primary"/>
                <w:sz w:val="18"/>
                <w:szCs w:val="18"/>
              </w:rPr>
            </w:pPr>
            <w:r>
              <w:rPr>
                <w:rFonts w:ascii="Sassoon Primary" w:hAnsi="Sassoon Primary"/>
                <w:sz w:val="18"/>
                <w:szCs w:val="18"/>
              </w:rPr>
              <w:t>203</w:t>
            </w:r>
          </w:p>
        </w:tc>
      </w:tr>
      <w:tr w:rsidR="002940F3" w:rsidRPr="00CF084C" w14:paraId="2A7D54BD"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Pr="00CF084C" w:rsidRDefault="002940F3" w:rsidP="00C31636">
            <w:pPr>
              <w:pStyle w:val="TableRow"/>
              <w:ind w:left="0" w:right="0"/>
              <w:rPr>
                <w:rFonts w:ascii="Sassoon Primary" w:hAnsi="Sassoon Primary"/>
                <w:sz w:val="18"/>
                <w:szCs w:val="18"/>
              </w:rPr>
            </w:pPr>
            <w:r w:rsidRPr="00CF084C">
              <w:rPr>
                <w:rFonts w:ascii="Sassoon Primary" w:hAnsi="Sassoon Primary"/>
                <w:sz w:val="18"/>
                <w:szCs w:val="18"/>
              </w:rP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2B12C4C3" w:rsidR="002940F3" w:rsidRPr="00CF084C" w:rsidRDefault="00AE037F" w:rsidP="00C31636">
            <w:pPr>
              <w:pStyle w:val="TableRow"/>
              <w:ind w:left="0" w:right="0"/>
              <w:rPr>
                <w:rFonts w:ascii="Sassoon Primary" w:hAnsi="Sassoon Primary"/>
                <w:sz w:val="18"/>
                <w:szCs w:val="18"/>
              </w:rPr>
            </w:pPr>
            <w:r>
              <w:rPr>
                <w:rFonts w:ascii="Sassoon Primary" w:hAnsi="Sassoon Primary"/>
                <w:sz w:val="18"/>
                <w:szCs w:val="18"/>
              </w:rPr>
              <w:t>10.3%</w:t>
            </w:r>
          </w:p>
        </w:tc>
      </w:tr>
      <w:tr w:rsidR="002940F3" w:rsidRPr="00CF084C" w14:paraId="2A7D54C0"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2A82B8D4" w:rsidR="002940F3" w:rsidRPr="00CF084C" w:rsidRDefault="002940F3" w:rsidP="00C31636">
            <w:pPr>
              <w:pStyle w:val="TableRow"/>
              <w:ind w:left="0" w:right="0"/>
              <w:rPr>
                <w:rFonts w:ascii="Sassoon Primary" w:hAnsi="Sassoon Primary"/>
                <w:sz w:val="18"/>
                <w:szCs w:val="18"/>
              </w:rPr>
            </w:pPr>
            <w:r w:rsidRPr="00CF084C">
              <w:rPr>
                <w:rFonts w:ascii="Sassoon Primary" w:hAnsi="Sassoon Primary"/>
                <w:sz w:val="18"/>
                <w:szCs w:val="18"/>
              </w:rPr>
              <w:t xml:space="preserve">Academic year/years that our current pupil premium strategy plan covers </w:t>
            </w:r>
            <w:r w:rsidRPr="00CF084C">
              <w:rPr>
                <w:rFonts w:ascii="Sassoon Primary" w:hAnsi="Sassoon Primary"/>
                <w:b/>
                <w:sz w:val="18"/>
                <w:szCs w:val="18"/>
              </w:rPr>
              <w:t>(</w:t>
            </w:r>
            <w:r w:rsidR="004E57C3" w:rsidRPr="00CF084C">
              <w:rPr>
                <w:rFonts w:ascii="Sassoon Primary" w:hAnsi="Sassoon Primary"/>
                <w:b/>
                <w:sz w:val="18"/>
                <w:szCs w:val="18"/>
              </w:rPr>
              <w:t>3-year</w:t>
            </w:r>
            <w:r w:rsidRPr="00CF084C">
              <w:rPr>
                <w:rFonts w:ascii="Sassoon Primary" w:hAnsi="Sassoon Primary"/>
                <w:b/>
                <w:sz w:val="18"/>
                <w:szCs w:val="18"/>
              </w:rPr>
              <w:t xml:space="preserve"> plans are recommended</w:t>
            </w:r>
            <w:r w:rsidR="00D5360D" w:rsidRPr="00CF084C">
              <w:rPr>
                <w:rFonts w:ascii="Sassoon Primary" w:hAnsi="Sassoon Primary"/>
                <w:b/>
                <w:sz w:val="18"/>
                <w:szCs w:val="18"/>
              </w:rPr>
              <w:t xml:space="preserve"> </w:t>
            </w:r>
            <w:r w:rsidR="00560424" w:rsidRPr="00CF084C">
              <w:rPr>
                <w:rFonts w:ascii="Sassoon Primary" w:hAnsi="Sassoon Primary"/>
                <w:b/>
                <w:sz w:val="18"/>
                <w:szCs w:val="18"/>
              </w:rPr>
              <w:t>– you must still publish an updated statement each academic year</w:t>
            </w:r>
            <w:r w:rsidRPr="00CF084C">
              <w:rPr>
                <w:rFonts w:ascii="Sassoon Primary" w:hAnsi="Sassoon Primary"/>
                <w:b/>
                <w:sz w:val="18"/>
                <w:szCs w:val="18"/>
              </w:rPr>
              <w:t>)</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2B6CA3F6" w:rsidR="002940F3" w:rsidRPr="00CF084C" w:rsidRDefault="00D8302B" w:rsidP="00C31636">
            <w:pPr>
              <w:pStyle w:val="TableRow"/>
              <w:ind w:left="0" w:right="0"/>
              <w:rPr>
                <w:rFonts w:ascii="Sassoon Primary" w:hAnsi="Sassoon Primary"/>
                <w:sz w:val="18"/>
                <w:szCs w:val="18"/>
              </w:rPr>
            </w:pPr>
            <w:r w:rsidRPr="00CF084C">
              <w:rPr>
                <w:rFonts w:ascii="Sassoon Primary" w:hAnsi="Sassoon Primary"/>
                <w:sz w:val="18"/>
                <w:szCs w:val="18"/>
              </w:rPr>
              <w:t>2024 - 2027</w:t>
            </w:r>
          </w:p>
        </w:tc>
      </w:tr>
      <w:tr w:rsidR="002940F3" w:rsidRPr="00CF084C" w14:paraId="2A7D54C3"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Pr="00CF084C" w:rsidRDefault="002940F3" w:rsidP="00C31636">
            <w:pPr>
              <w:pStyle w:val="TableRow"/>
              <w:ind w:left="0" w:right="0"/>
              <w:rPr>
                <w:rFonts w:ascii="Sassoon Primary" w:hAnsi="Sassoon Primary"/>
                <w:sz w:val="18"/>
                <w:szCs w:val="18"/>
              </w:rPr>
            </w:pPr>
            <w:r w:rsidRPr="00CF084C">
              <w:rPr>
                <w:rFonts w:ascii="Sassoon Primary" w:hAnsi="Sassoon Primary"/>
                <w:sz w:val="18"/>
                <w:szCs w:val="18"/>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01A53692" w:rsidR="002940F3" w:rsidRPr="00CF084C" w:rsidRDefault="00D8302B" w:rsidP="00C31636">
            <w:pPr>
              <w:pStyle w:val="TableRow"/>
              <w:ind w:left="0" w:right="0"/>
              <w:rPr>
                <w:rFonts w:ascii="Sassoon Primary" w:hAnsi="Sassoon Primary"/>
                <w:sz w:val="18"/>
                <w:szCs w:val="18"/>
              </w:rPr>
            </w:pPr>
            <w:r w:rsidRPr="00CF084C">
              <w:rPr>
                <w:rFonts w:ascii="Sassoon Primary" w:hAnsi="Sassoon Primary"/>
                <w:sz w:val="18"/>
                <w:szCs w:val="18"/>
              </w:rPr>
              <w:t>21.10.24</w:t>
            </w:r>
          </w:p>
        </w:tc>
      </w:tr>
      <w:tr w:rsidR="002940F3" w:rsidRPr="00CF084C" w14:paraId="2A7D54C6"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Pr="00CF084C" w:rsidRDefault="002940F3" w:rsidP="00C31636">
            <w:pPr>
              <w:pStyle w:val="TableRow"/>
              <w:ind w:left="0" w:right="0"/>
              <w:rPr>
                <w:rFonts w:ascii="Sassoon Primary" w:hAnsi="Sassoon Primary"/>
                <w:sz w:val="18"/>
                <w:szCs w:val="18"/>
              </w:rPr>
            </w:pPr>
            <w:r w:rsidRPr="00CF084C">
              <w:rPr>
                <w:rFonts w:ascii="Sassoon Primary" w:hAnsi="Sassoon Primary"/>
                <w:sz w:val="18"/>
                <w:szCs w:val="18"/>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4AA827D7" w:rsidR="002940F3" w:rsidRPr="00CF084C" w:rsidRDefault="00D8302B" w:rsidP="00C31636">
            <w:pPr>
              <w:pStyle w:val="TableRow"/>
              <w:ind w:left="0" w:right="0"/>
              <w:rPr>
                <w:rFonts w:ascii="Sassoon Primary" w:hAnsi="Sassoon Primary"/>
                <w:sz w:val="18"/>
                <w:szCs w:val="18"/>
              </w:rPr>
            </w:pPr>
            <w:r w:rsidRPr="00CF084C">
              <w:rPr>
                <w:rFonts w:ascii="Sassoon Primary" w:hAnsi="Sassoon Primary"/>
                <w:sz w:val="18"/>
                <w:szCs w:val="18"/>
              </w:rPr>
              <w:t>5.7.25</w:t>
            </w:r>
          </w:p>
        </w:tc>
      </w:tr>
      <w:tr w:rsidR="002940F3" w:rsidRPr="00CF084C" w14:paraId="2A7D54C9"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Pr="00CF084C" w:rsidRDefault="002940F3" w:rsidP="00C31636">
            <w:pPr>
              <w:pStyle w:val="TableRow"/>
              <w:ind w:left="0" w:right="0"/>
              <w:rPr>
                <w:rFonts w:ascii="Sassoon Primary" w:hAnsi="Sassoon Primary"/>
                <w:sz w:val="18"/>
                <w:szCs w:val="18"/>
              </w:rPr>
            </w:pPr>
            <w:r w:rsidRPr="00CF084C">
              <w:rPr>
                <w:rFonts w:ascii="Sassoon Primary" w:hAnsi="Sassoon Primary"/>
                <w:sz w:val="18"/>
                <w:szCs w:val="18"/>
              </w:rP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191817EB" w:rsidR="002940F3" w:rsidRPr="00CF084C" w:rsidRDefault="00D8302B" w:rsidP="00C31636">
            <w:pPr>
              <w:pStyle w:val="TableRow"/>
              <w:ind w:left="0" w:right="0"/>
              <w:rPr>
                <w:rFonts w:ascii="Sassoon Primary" w:hAnsi="Sassoon Primary"/>
                <w:sz w:val="18"/>
                <w:szCs w:val="18"/>
              </w:rPr>
            </w:pPr>
            <w:r w:rsidRPr="00CF084C">
              <w:rPr>
                <w:rFonts w:ascii="Sassoon Primary" w:hAnsi="Sassoon Primary"/>
                <w:sz w:val="18"/>
                <w:szCs w:val="18"/>
              </w:rPr>
              <w:t>Lisa Tweed</w:t>
            </w:r>
          </w:p>
        </w:tc>
      </w:tr>
      <w:tr w:rsidR="002940F3" w:rsidRPr="00CF084C" w14:paraId="2A7D54CC"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Pr="00CF084C" w:rsidRDefault="002940F3" w:rsidP="00C31636">
            <w:pPr>
              <w:pStyle w:val="TableRow"/>
              <w:ind w:left="0" w:right="0"/>
              <w:rPr>
                <w:rFonts w:ascii="Sassoon Primary" w:hAnsi="Sassoon Primary"/>
                <w:sz w:val="18"/>
                <w:szCs w:val="18"/>
              </w:rPr>
            </w:pPr>
            <w:r w:rsidRPr="00CF084C">
              <w:rPr>
                <w:rFonts w:ascii="Sassoon Primary" w:hAnsi="Sassoon Primary"/>
                <w:sz w:val="18"/>
                <w:szCs w:val="18"/>
              </w:rP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1E09DE24" w:rsidR="002940F3" w:rsidRPr="00CF084C" w:rsidRDefault="00AE037F" w:rsidP="00C31636">
            <w:pPr>
              <w:pStyle w:val="TableRow"/>
              <w:ind w:left="0" w:right="0"/>
              <w:rPr>
                <w:rFonts w:ascii="Sassoon Primary" w:hAnsi="Sassoon Primary"/>
                <w:sz w:val="18"/>
                <w:szCs w:val="18"/>
              </w:rPr>
            </w:pPr>
            <w:r>
              <w:rPr>
                <w:rFonts w:ascii="Sassoon Primary" w:hAnsi="Sassoon Primary"/>
                <w:sz w:val="18"/>
                <w:szCs w:val="18"/>
              </w:rPr>
              <w:t>Sarah Eaton</w:t>
            </w:r>
          </w:p>
        </w:tc>
      </w:tr>
    </w:tbl>
    <w:bookmarkEnd w:id="2"/>
    <w:bookmarkEnd w:id="3"/>
    <w:bookmarkEnd w:id="4"/>
    <w:p w14:paraId="2A7D54D3" w14:textId="77777777" w:rsidR="00E66558" w:rsidRPr="00CF084C" w:rsidRDefault="009D71E8" w:rsidP="005464A1">
      <w:pPr>
        <w:pStyle w:val="Heading2"/>
        <w:rPr>
          <w:rFonts w:ascii="Sassoon Primary" w:hAnsi="Sassoon Primary"/>
          <w:sz w:val="18"/>
          <w:szCs w:val="18"/>
        </w:rPr>
      </w:pPr>
      <w:r w:rsidRPr="00CF084C">
        <w:rPr>
          <w:rFonts w:ascii="Sassoon Primary" w:hAnsi="Sassoon Primary"/>
          <w:sz w:val="18"/>
          <w:szCs w:val="18"/>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rsidRPr="00CF084C" w14:paraId="2A7D54D6" w14:textId="77777777" w:rsidTr="709C33E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4" w14:textId="77777777" w:rsidR="00E66558" w:rsidRPr="00CF084C" w:rsidRDefault="009D71E8" w:rsidP="00C31636">
            <w:pPr>
              <w:pStyle w:val="TableRow"/>
              <w:ind w:left="0" w:right="0"/>
              <w:rPr>
                <w:rFonts w:ascii="Sassoon Primary" w:hAnsi="Sassoon Primary"/>
                <w:sz w:val="18"/>
                <w:szCs w:val="18"/>
              </w:rPr>
            </w:pPr>
            <w:r w:rsidRPr="00CF084C">
              <w:rPr>
                <w:rFonts w:ascii="Sassoon Primary" w:hAnsi="Sassoon Primary"/>
                <w:b/>
                <w:sz w:val="18"/>
                <w:szCs w:val="18"/>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5" w14:textId="77777777" w:rsidR="00E66558" w:rsidRPr="00CF084C" w:rsidRDefault="009D71E8" w:rsidP="00C31636">
            <w:pPr>
              <w:pStyle w:val="TableRow"/>
              <w:ind w:left="0" w:right="0"/>
              <w:rPr>
                <w:rFonts w:ascii="Sassoon Primary" w:hAnsi="Sassoon Primary"/>
                <w:sz w:val="18"/>
                <w:szCs w:val="18"/>
              </w:rPr>
            </w:pPr>
            <w:r w:rsidRPr="00CF084C">
              <w:rPr>
                <w:rFonts w:ascii="Sassoon Primary" w:hAnsi="Sassoon Primary"/>
                <w:b/>
                <w:sz w:val="18"/>
                <w:szCs w:val="18"/>
              </w:rPr>
              <w:t>Amount</w:t>
            </w:r>
          </w:p>
        </w:tc>
      </w:tr>
      <w:tr w:rsidR="00E66558" w:rsidRPr="00CF084C" w14:paraId="2A7D54D9" w14:textId="77777777" w:rsidTr="709C33E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Pr="00CF084C" w:rsidRDefault="009D71E8" w:rsidP="00C31636">
            <w:pPr>
              <w:pStyle w:val="TableRow"/>
              <w:ind w:left="0" w:right="0"/>
              <w:rPr>
                <w:rFonts w:ascii="Sassoon Primary" w:hAnsi="Sassoon Primary"/>
                <w:sz w:val="18"/>
                <w:szCs w:val="18"/>
              </w:rPr>
            </w:pPr>
            <w:r w:rsidRPr="00CF084C">
              <w:rPr>
                <w:rFonts w:ascii="Sassoon Primary" w:hAnsi="Sassoon Primary"/>
                <w:sz w:val="18"/>
                <w:szCs w:val="18"/>
              </w:rP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0758C297" w:rsidR="00E66558" w:rsidRPr="00CF084C" w:rsidRDefault="007A56AC" w:rsidP="00C31636">
            <w:pPr>
              <w:pStyle w:val="TableRow"/>
              <w:ind w:left="0" w:right="0"/>
              <w:rPr>
                <w:rFonts w:ascii="Sassoon Primary" w:hAnsi="Sassoon Primary"/>
                <w:sz w:val="18"/>
                <w:szCs w:val="18"/>
              </w:rPr>
            </w:pPr>
            <w:r w:rsidRPr="00CF084C">
              <w:rPr>
                <w:rFonts w:ascii="Sassoon Primary" w:hAnsi="Sassoon Primary"/>
                <w:sz w:val="18"/>
                <w:szCs w:val="18"/>
              </w:rPr>
              <w:t>£</w:t>
            </w:r>
            <w:r>
              <w:rPr>
                <w:rFonts w:ascii="Sassoon Primary" w:hAnsi="Sassoon Primary"/>
                <w:sz w:val="18"/>
                <w:szCs w:val="18"/>
              </w:rPr>
              <w:t>28,785</w:t>
            </w:r>
          </w:p>
        </w:tc>
      </w:tr>
      <w:tr w:rsidR="00E66558" w:rsidRPr="00CF084C" w14:paraId="2A7D54DF" w14:textId="77777777" w:rsidTr="709C33E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4690F68" w:rsidR="007109F6" w:rsidRPr="00CF084C" w:rsidRDefault="009D71E8" w:rsidP="00C31636">
            <w:pPr>
              <w:pStyle w:val="TableRow"/>
              <w:spacing w:after="120"/>
              <w:ind w:left="0" w:right="0"/>
              <w:rPr>
                <w:rFonts w:ascii="Sassoon Primary" w:hAnsi="Sassoon Primary"/>
                <w:sz w:val="18"/>
                <w:szCs w:val="18"/>
              </w:rPr>
            </w:pPr>
            <w:r w:rsidRPr="00CF084C">
              <w:rPr>
                <w:rFonts w:ascii="Sassoon Primary" w:hAnsi="Sassoon Primary"/>
                <w:sz w:val="18"/>
                <w:szCs w:val="18"/>
              </w:rPr>
              <w:t>Pupil premium</w:t>
            </w:r>
            <w:r w:rsidR="005F16B6" w:rsidRPr="00CF084C">
              <w:rPr>
                <w:rFonts w:ascii="Sassoon Primary" w:hAnsi="Sassoon Primary"/>
                <w:sz w:val="18"/>
                <w:szCs w:val="18"/>
              </w:rPr>
              <w:t xml:space="preserve"> </w:t>
            </w:r>
            <w:r w:rsidRPr="00CF084C">
              <w:rPr>
                <w:rFonts w:ascii="Sassoon Primary" w:hAnsi="Sassoon Primary"/>
                <w:sz w:val="18"/>
                <w:szCs w:val="18"/>
              </w:rPr>
              <w:t>funding carried forward from previous years (enter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62E6DF13" w:rsidR="00E66558" w:rsidRPr="00CF084C" w:rsidRDefault="009D71E8" w:rsidP="00C31636">
            <w:pPr>
              <w:pStyle w:val="TableRow"/>
              <w:ind w:left="0" w:right="0"/>
              <w:rPr>
                <w:rFonts w:ascii="Sassoon Primary" w:hAnsi="Sassoon Primary"/>
                <w:sz w:val="18"/>
                <w:szCs w:val="18"/>
              </w:rPr>
            </w:pPr>
            <w:r w:rsidRPr="00CF084C">
              <w:rPr>
                <w:rFonts w:ascii="Sassoon Primary" w:hAnsi="Sassoon Primary"/>
                <w:sz w:val="18"/>
                <w:szCs w:val="18"/>
              </w:rPr>
              <w:t>£</w:t>
            </w:r>
            <w:r w:rsidR="007A56AC">
              <w:rPr>
                <w:rFonts w:ascii="Sassoon Primary" w:hAnsi="Sassoon Primary"/>
                <w:sz w:val="18"/>
                <w:szCs w:val="18"/>
              </w:rPr>
              <w:t>0</w:t>
            </w:r>
          </w:p>
        </w:tc>
      </w:tr>
      <w:tr w:rsidR="00E66558" w:rsidRPr="00CF084C" w14:paraId="2A7D54E3" w14:textId="77777777" w:rsidTr="709C33EC">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Pr="00CF084C" w:rsidRDefault="009D71E8" w:rsidP="00C31636">
            <w:pPr>
              <w:pStyle w:val="TableRow"/>
              <w:spacing w:after="120"/>
              <w:ind w:left="0" w:right="0"/>
              <w:rPr>
                <w:rFonts w:ascii="Sassoon Primary" w:hAnsi="Sassoon Primary"/>
                <w:b/>
                <w:sz w:val="18"/>
                <w:szCs w:val="18"/>
              </w:rPr>
            </w:pPr>
            <w:r w:rsidRPr="00CF084C">
              <w:rPr>
                <w:rFonts w:ascii="Sassoon Primary" w:hAnsi="Sassoon Primary"/>
                <w:b/>
                <w:sz w:val="18"/>
                <w:szCs w:val="18"/>
              </w:rPr>
              <w:t>Total budget for this academic year</w:t>
            </w:r>
          </w:p>
          <w:p w14:paraId="2A7D54E1" w14:textId="77777777" w:rsidR="00E66558" w:rsidRPr="00CF084C" w:rsidRDefault="009D71E8" w:rsidP="00C31636">
            <w:pPr>
              <w:pStyle w:val="TableRow"/>
              <w:ind w:left="0" w:right="0"/>
              <w:rPr>
                <w:rFonts w:ascii="Sassoon Primary" w:hAnsi="Sassoon Primary"/>
                <w:sz w:val="18"/>
                <w:szCs w:val="18"/>
              </w:rPr>
            </w:pPr>
            <w:r w:rsidRPr="00CF084C">
              <w:rPr>
                <w:rFonts w:ascii="Sassoon Primary" w:hAnsi="Sassoon Primary"/>
                <w:sz w:val="18"/>
                <w:szCs w:val="18"/>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7851B9EE" w:rsidR="00E66558" w:rsidRPr="00CF084C" w:rsidRDefault="007A56AC" w:rsidP="00C31636">
            <w:pPr>
              <w:pStyle w:val="TableRow"/>
              <w:ind w:left="0" w:right="0"/>
              <w:rPr>
                <w:rFonts w:ascii="Sassoon Primary" w:hAnsi="Sassoon Primary"/>
                <w:sz w:val="18"/>
                <w:szCs w:val="18"/>
              </w:rPr>
            </w:pPr>
            <w:r w:rsidRPr="00CF084C">
              <w:rPr>
                <w:rFonts w:ascii="Sassoon Primary" w:hAnsi="Sassoon Primary"/>
                <w:sz w:val="18"/>
                <w:szCs w:val="18"/>
              </w:rPr>
              <w:t>£</w:t>
            </w:r>
            <w:r>
              <w:rPr>
                <w:rFonts w:ascii="Sassoon Primary" w:hAnsi="Sassoon Primary"/>
                <w:sz w:val="18"/>
                <w:szCs w:val="18"/>
              </w:rPr>
              <w:t>28,785</w:t>
            </w:r>
          </w:p>
        </w:tc>
      </w:tr>
    </w:tbl>
    <w:p w14:paraId="2A7D54E4" w14:textId="77777777" w:rsidR="00E66558" w:rsidRPr="00CF084C" w:rsidRDefault="009D71E8">
      <w:pPr>
        <w:pStyle w:val="Heading1"/>
        <w:rPr>
          <w:rFonts w:ascii="Sassoon Primary" w:hAnsi="Sassoon Primary"/>
          <w:sz w:val="18"/>
          <w:szCs w:val="18"/>
        </w:rPr>
      </w:pPr>
      <w:r w:rsidRPr="00CF084C">
        <w:rPr>
          <w:rFonts w:ascii="Sassoon Primary" w:hAnsi="Sassoon Primary"/>
          <w:sz w:val="18"/>
          <w:szCs w:val="18"/>
        </w:rPr>
        <w:lastRenderedPageBreak/>
        <w:t>Part A: Pupil premium strategy plan</w:t>
      </w:r>
    </w:p>
    <w:p w14:paraId="2A7D54E5" w14:textId="77777777" w:rsidR="00E66558" w:rsidRPr="00CF084C" w:rsidRDefault="009D71E8">
      <w:pPr>
        <w:pStyle w:val="Heading2"/>
        <w:rPr>
          <w:rFonts w:ascii="Sassoon Primary" w:hAnsi="Sassoon Primary"/>
          <w:sz w:val="18"/>
          <w:szCs w:val="18"/>
        </w:rPr>
      </w:pPr>
      <w:bookmarkStart w:id="14" w:name="_Toc357771640"/>
      <w:bookmarkStart w:id="15" w:name="_Toc346793418"/>
      <w:r w:rsidRPr="00CF084C">
        <w:rPr>
          <w:rFonts w:ascii="Sassoon Primary" w:hAnsi="Sassoon Primary"/>
          <w:sz w:val="18"/>
          <w:szCs w:val="18"/>
        </w:rPr>
        <w:t>Statement of intent</w:t>
      </w:r>
    </w:p>
    <w:tbl>
      <w:tblPr>
        <w:tblW w:w="9486" w:type="dxa"/>
        <w:tblCellMar>
          <w:left w:w="10" w:type="dxa"/>
          <w:right w:w="10" w:type="dxa"/>
        </w:tblCellMar>
        <w:tblLook w:val="04A0" w:firstRow="1" w:lastRow="0" w:firstColumn="1" w:lastColumn="0" w:noHBand="0" w:noVBand="1"/>
      </w:tblPr>
      <w:tblGrid>
        <w:gridCol w:w="9486"/>
      </w:tblGrid>
      <w:tr w:rsidR="00E66558" w:rsidRPr="00CF084C"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ABB33" w14:textId="383E22D0" w:rsidR="00D27BD9" w:rsidRPr="00CF084C" w:rsidRDefault="00D27BD9" w:rsidP="00D27BD9">
            <w:pPr>
              <w:rPr>
                <w:rFonts w:ascii="Sassoon Primary" w:hAnsi="Sassoon Primary" w:cs="Arial"/>
                <w:color w:val="auto"/>
                <w:sz w:val="18"/>
                <w:szCs w:val="18"/>
              </w:rPr>
            </w:pPr>
            <w:proofErr w:type="gramStart"/>
            <w:r w:rsidRPr="00CF084C">
              <w:rPr>
                <w:rFonts w:ascii="Sassoon Primary" w:hAnsi="Sassoon Primary" w:cs="Arial"/>
                <w:color w:val="auto"/>
                <w:sz w:val="18"/>
                <w:szCs w:val="18"/>
              </w:rPr>
              <w:t xml:space="preserve">At </w:t>
            </w:r>
            <w:r w:rsidR="007A56AC">
              <w:rPr>
                <w:rFonts w:ascii="Sassoon Primary" w:hAnsi="Sassoon Primary" w:cs="Arial"/>
                <w:color w:val="auto"/>
                <w:sz w:val="18"/>
                <w:szCs w:val="18"/>
              </w:rPr>
              <w:t xml:space="preserve"> Ditton</w:t>
            </w:r>
            <w:proofErr w:type="gramEnd"/>
            <w:r w:rsidR="007A56AC">
              <w:rPr>
                <w:rFonts w:ascii="Sassoon Primary" w:hAnsi="Sassoon Primary" w:cs="Arial"/>
                <w:color w:val="auto"/>
                <w:sz w:val="18"/>
                <w:szCs w:val="18"/>
              </w:rPr>
              <w:t xml:space="preserve"> Lodge </w:t>
            </w:r>
            <w:r w:rsidRPr="00CF084C">
              <w:rPr>
                <w:rFonts w:ascii="Sassoon Primary" w:hAnsi="Sassoon Primary" w:cs="Arial"/>
                <w:color w:val="auto"/>
                <w:sz w:val="18"/>
                <w:szCs w:val="18"/>
              </w:rPr>
              <w:t xml:space="preserve">we focus on a series of targeted strategies that will have the greatest impact. </w:t>
            </w:r>
          </w:p>
          <w:p w14:paraId="50FC8A70" w14:textId="1C8ADD66" w:rsidR="00D27BD9" w:rsidRPr="00CF084C" w:rsidRDefault="00D27BD9" w:rsidP="00D27BD9">
            <w:pPr>
              <w:rPr>
                <w:rFonts w:ascii="Sassoon Primary" w:hAnsi="Sassoon Primary" w:cs="Arial"/>
                <w:color w:val="auto"/>
                <w:sz w:val="18"/>
                <w:szCs w:val="18"/>
              </w:rPr>
            </w:pPr>
            <w:r w:rsidRPr="00CF084C">
              <w:rPr>
                <w:rFonts w:ascii="Sassoon Primary" w:hAnsi="Sassoon Primary" w:cs="Arial"/>
                <w:color w:val="auto"/>
                <w:sz w:val="18"/>
                <w:szCs w:val="18"/>
              </w:rPr>
              <w:t xml:space="preserve">1. </w:t>
            </w:r>
            <w:r w:rsidRPr="00CF084C">
              <w:rPr>
                <w:rFonts w:ascii="Sassoon Primary" w:hAnsi="Sassoon Primary" w:cs="Arial"/>
                <w:b/>
                <w:color w:val="auto"/>
                <w:sz w:val="18"/>
                <w:szCs w:val="18"/>
              </w:rPr>
              <w:t>Teaching and whole school strategies</w:t>
            </w:r>
            <w:r w:rsidRPr="00CF084C">
              <w:rPr>
                <w:rFonts w:ascii="Sassoon Primary" w:hAnsi="Sassoon Primary" w:cs="Arial"/>
                <w:color w:val="auto"/>
                <w:sz w:val="18"/>
                <w:szCs w:val="18"/>
              </w:rPr>
              <w:t xml:space="preserve"> | the transformative power of an effective teacher is something almost all of us have experienced and understand. We also know that these effective teachers have a direct influence in enhancing children’s learning. Years of research on teacher quality supports the fact that effective teachers not only make children feel good about school and learning, but also that their work </w:t>
            </w:r>
            <w:proofErr w:type="gramStart"/>
            <w:r w:rsidRPr="00CF084C">
              <w:rPr>
                <w:rFonts w:ascii="Sassoon Primary" w:hAnsi="Sassoon Primary" w:cs="Arial"/>
                <w:color w:val="auto"/>
                <w:sz w:val="18"/>
                <w:szCs w:val="18"/>
              </w:rPr>
              <w:t>actually results</w:t>
            </w:r>
            <w:proofErr w:type="gramEnd"/>
            <w:r w:rsidRPr="00CF084C">
              <w:rPr>
                <w:rFonts w:ascii="Sassoon Primary" w:hAnsi="Sassoon Primary" w:cs="Arial"/>
                <w:color w:val="auto"/>
                <w:sz w:val="18"/>
                <w:szCs w:val="18"/>
              </w:rPr>
              <w:t xml:space="preserve"> in increased achievement. Through our daily procedures of leadership our aim is to raise the quality of teaching to excellence through explicit instructional coaching. We ensure we are creating a distributed and collaborative approach to leadership that inspires all to drive the standards of teaching and learning. </w:t>
            </w:r>
          </w:p>
          <w:p w14:paraId="0357CEA5" w14:textId="58FC237C" w:rsidR="00D27BD9" w:rsidRPr="00CF084C" w:rsidRDefault="00D27BD9" w:rsidP="00D27BD9">
            <w:pPr>
              <w:rPr>
                <w:rFonts w:ascii="Sassoon Primary" w:hAnsi="Sassoon Primary" w:cs="Arial"/>
                <w:color w:val="auto"/>
                <w:sz w:val="18"/>
                <w:szCs w:val="18"/>
              </w:rPr>
            </w:pPr>
            <w:r w:rsidRPr="00CF084C">
              <w:rPr>
                <w:rFonts w:ascii="Sassoon Primary" w:hAnsi="Sassoon Primary" w:cs="Arial"/>
                <w:color w:val="auto"/>
                <w:sz w:val="18"/>
                <w:szCs w:val="18"/>
              </w:rPr>
              <w:t xml:space="preserve">2. </w:t>
            </w:r>
            <w:r w:rsidRPr="00CF084C">
              <w:rPr>
                <w:rFonts w:ascii="Sassoon Primary" w:hAnsi="Sassoon Primary" w:cs="Arial"/>
                <w:b/>
                <w:color w:val="auto"/>
                <w:sz w:val="18"/>
                <w:szCs w:val="18"/>
              </w:rPr>
              <w:t>Targeted approaches</w:t>
            </w:r>
            <w:r w:rsidRPr="00CF084C">
              <w:rPr>
                <w:rFonts w:ascii="Sassoon Primary" w:hAnsi="Sassoon Primary" w:cs="Arial"/>
                <w:color w:val="auto"/>
                <w:sz w:val="18"/>
                <w:szCs w:val="18"/>
              </w:rPr>
              <w:t xml:space="preserve"> | evidence consistently demonstrates the positive impact targeted academic support can have. We use a variety of support mechanisms be they one-to-one or small group interventions as a key component to sit alongside direct teacher input. We regularly review and discuss the interventions we use and have created flowcharts and field guides that allow us to understand the best ways forward for all children. </w:t>
            </w:r>
          </w:p>
          <w:p w14:paraId="0BA00A5D" w14:textId="77777777" w:rsidR="00EB02E4" w:rsidRPr="00CF084C" w:rsidRDefault="00D27BD9" w:rsidP="00D27BD9">
            <w:pPr>
              <w:rPr>
                <w:rFonts w:ascii="Sassoon Primary" w:hAnsi="Sassoon Primary" w:cs="Arial"/>
                <w:color w:val="auto"/>
                <w:sz w:val="18"/>
                <w:szCs w:val="18"/>
              </w:rPr>
            </w:pPr>
            <w:r w:rsidRPr="00CF084C">
              <w:rPr>
                <w:rFonts w:ascii="Sassoon Primary" w:hAnsi="Sassoon Primary" w:cs="Arial"/>
                <w:color w:val="auto"/>
                <w:sz w:val="18"/>
                <w:szCs w:val="18"/>
              </w:rPr>
              <w:t xml:space="preserve">3. </w:t>
            </w:r>
            <w:r w:rsidRPr="00CF084C">
              <w:rPr>
                <w:rFonts w:ascii="Sassoon Primary" w:hAnsi="Sassoon Primary" w:cs="Arial"/>
                <w:b/>
                <w:color w:val="auto"/>
                <w:sz w:val="18"/>
                <w:szCs w:val="18"/>
              </w:rPr>
              <w:t>Wider strategies</w:t>
            </w:r>
            <w:r w:rsidRPr="00CF084C">
              <w:rPr>
                <w:rFonts w:ascii="Sassoon Primary" w:hAnsi="Sassoon Primary" w:cs="Arial"/>
                <w:color w:val="auto"/>
                <w:sz w:val="18"/>
                <w:szCs w:val="18"/>
              </w:rPr>
              <w:t xml:space="preserve"> | the final element of our approach is to provide support in tackling the most significant, non-academic, barriers to success at school, including attendance, behaviour and social and emotional support. Our work is advancing on approaches and impact of a sense of ‘belonging’. We aim to remove barriers for all children with our work on the use of technology in the classroom. Our curriculum </w:t>
            </w:r>
            <w:r w:rsidR="00EB02E4" w:rsidRPr="00CF084C">
              <w:rPr>
                <w:rFonts w:ascii="Sassoon Primary" w:hAnsi="Sassoon Primary" w:cs="Arial"/>
                <w:color w:val="auto"/>
                <w:sz w:val="18"/>
                <w:szCs w:val="18"/>
              </w:rPr>
              <w:t xml:space="preserve">ensures that all children are exposed to the world around them and are equipped with the life-skills required to thrive. </w:t>
            </w:r>
          </w:p>
          <w:p w14:paraId="04F0D59D" w14:textId="1B50F3A7" w:rsidR="00D27BD9" w:rsidRPr="00CF084C" w:rsidRDefault="00D27BD9" w:rsidP="00D27BD9">
            <w:pPr>
              <w:rPr>
                <w:rFonts w:ascii="Sassoon Primary" w:hAnsi="Sassoon Primary" w:cs="Arial"/>
                <w:color w:val="auto"/>
                <w:sz w:val="18"/>
                <w:szCs w:val="18"/>
              </w:rPr>
            </w:pPr>
            <w:r w:rsidRPr="00CF084C">
              <w:rPr>
                <w:rFonts w:ascii="Sassoon Primary" w:hAnsi="Sassoon Primary"/>
                <w:sz w:val="18"/>
                <w:szCs w:val="18"/>
              </w:rPr>
              <w:t xml:space="preserve">Our aim is to use pupil premium funding to help us work towards and improve the outcomes of disadvantaged pupils at our school so they can be compared with those of non-disadvantaged pupils nationally. </w:t>
            </w:r>
          </w:p>
          <w:p w14:paraId="2A7D54E9" w14:textId="07029D09" w:rsidR="00EB02E4" w:rsidRPr="00CF084C" w:rsidRDefault="00D27BD9" w:rsidP="00EB02E4">
            <w:pPr>
              <w:rPr>
                <w:rFonts w:ascii="Sassoon Primary" w:hAnsi="Sassoon Primary"/>
                <w:sz w:val="18"/>
                <w:szCs w:val="18"/>
              </w:rPr>
            </w:pPr>
            <w:r w:rsidRPr="00CF084C">
              <w:rPr>
                <w:rFonts w:ascii="Sassoon Primary" w:hAnsi="Sassoon Primary"/>
                <w:sz w:val="18"/>
                <w:szCs w:val="18"/>
              </w:rPr>
              <w:t>Our plan focusses on the challenges that our disadvantaged pupils face and aims to get to the causes of the issues.</w:t>
            </w:r>
          </w:p>
        </w:tc>
      </w:tr>
    </w:tbl>
    <w:p w14:paraId="1A005EBD" w14:textId="77777777" w:rsidR="001A16E8" w:rsidRPr="00CF084C" w:rsidRDefault="001A16E8" w:rsidP="00AA355B">
      <w:pPr>
        <w:rPr>
          <w:rFonts w:ascii="Sassoon Primary" w:hAnsi="Sassoon Primary"/>
          <w:bCs/>
          <w:sz w:val="18"/>
          <w:szCs w:val="18"/>
          <w:u w:val="single"/>
        </w:rPr>
      </w:pPr>
    </w:p>
    <w:p w14:paraId="4D714D47" w14:textId="09BFB145" w:rsidR="00EB02E4" w:rsidRPr="00CF084C" w:rsidRDefault="00EB02E4" w:rsidP="00AA355B">
      <w:pPr>
        <w:rPr>
          <w:rFonts w:ascii="Sassoon Primary" w:hAnsi="Sassoon Primary"/>
          <w:bCs/>
          <w:sz w:val="18"/>
          <w:szCs w:val="18"/>
          <w:u w:val="single"/>
        </w:rPr>
      </w:pPr>
      <w:r w:rsidRPr="00CF084C">
        <w:rPr>
          <w:rFonts w:ascii="Sassoon Primary" w:hAnsi="Sassoon Primary"/>
          <w:bCs/>
          <w:sz w:val="18"/>
          <w:szCs w:val="18"/>
          <w:u w:val="single"/>
        </w:rPr>
        <w:t>Challenges</w:t>
      </w:r>
    </w:p>
    <w:p w14:paraId="2A7D54EC" w14:textId="236DFC35" w:rsidR="00E66558" w:rsidRPr="00CF084C" w:rsidRDefault="009D71E8" w:rsidP="00AA355B">
      <w:pPr>
        <w:rPr>
          <w:rFonts w:ascii="Sassoon Primary" w:hAnsi="Sassoon Primary"/>
          <w:sz w:val="18"/>
          <w:szCs w:val="18"/>
        </w:rPr>
      </w:pPr>
      <w:r w:rsidRPr="00CF084C">
        <w:rPr>
          <w:rFonts w:ascii="Sassoon Primary" w:hAnsi="Sassoon Primary"/>
          <w:bCs/>
          <w:sz w:val="18"/>
          <w:szCs w:val="18"/>
        </w:rPr>
        <w:t>This details</w:t>
      </w:r>
      <w:r w:rsidRPr="00CF084C">
        <w:rPr>
          <w:rFonts w:ascii="Sassoon Primary" w:hAnsi="Sassoon Primary"/>
          <w:sz w:val="18"/>
          <w:szCs w:val="18"/>
        </w:rPr>
        <w:t xml:space="preserve"> the key</w:t>
      </w:r>
      <w:r w:rsidRPr="00CF084C">
        <w:rPr>
          <w:rFonts w:ascii="Sassoon Primary" w:hAnsi="Sassoon Primary"/>
          <w:bCs/>
          <w:sz w:val="18"/>
          <w:szCs w:val="18"/>
        </w:rPr>
        <w:t xml:space="preserve"> </w:t>
      </w:r>
      <w:r w:rsidRPr="00CF084C">
        <w:rPr>
          <w:rFonts w:ascii="Sassoon Primary" w:hAnsi="Sassoon Primary"/>
          <w:sz w:val="18"/>
          <w:szCs w:val="18"/>
        </w:rPr>
        <w:t xml:space="preserve">challenges to </w:t>
      </w:r>
      <w:r w:rsidRPr="00CF084C">
        <w:rPr>
          <w:rFonts w:ascii="Sassoon Primary" w:hAnsi="Sassoon Primary"/>
          <w:bCs/>
          <w:sz w:val="18"/>
          <w:szCs w:val="18"/>
        </w:rPr>
        <w:t>achievement that we have</w:t>
      </w:r>
      <w:r w:rsidRPr="00CF084C">
        <w:rPr>
          <w:rFonts w:ascii="Sassoon Primary" w:hAnsi="Sassoon Primary"/>
          <w:sz w:val="18"/>
          <w:szCs w:val="18"/>
        </w:rPr>
        <w:t xml:space="preserve"> identified among </w:t>
      </w:r>
      <w:r w:rsidRPr="00CF084C">
        <w:rPr>
          <w:rFonts w:ascii="Sassoon Primary" w:hAnsi="Sassoon Primary"/>
          <w:bCs/>
          <w:sz w:val="18"/>
          <w:szCs w:val="18"/>
        </w:rPr>
        <w:t>our</w:t>
      </w:r>
      <w:r w:rsidRPr="00CF084C">
        <w:rPr>
          <w:rFonts w:ascii="Sassoon Primary" w:hAnsi="Sassoon Primary"/>
          <w:sz w:val="18"/>
          <w:szCs w:val="18"/>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rsidRPr="00CF084C" w14:paraId="2A7D54EF" w14:textId="77777777" w:rsidTr="00CA4421">
        <w:tc>
          <w:tcPr>
            <w:tcW w:w="147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D" w14:textId="77777777" w:rsidR="00E66558" w:rsidRPr="00CF084C" w:rsidRDefault="009D71E8" w:rsidP="00C31636">
            <w:pPr>
              <w:pStyle w:val="TableHeader"/>
              <w:ind w:left="0" w:right="0"/>
              <w:jc w:val="left"/>
              <w:rPr>
                <w:rFonts w:ascii="Sassoon Primary" w:hAnsi="Sassoon Primary"/>
                <w:sz w:val="18"/>
                <w:szCs w:val="18"/>
              </w:rPr>
            </w:pPr>
            <w:r w:rsidRPr="00CF084C">
              <w:rPr>
                <w:rFonts w:ascii="Sassoon Primary" w:hAnsi="Sassoon Primary"/>
                <w:sz w:val="18"/>
                <w:szCs w:val="18"/>
              </w:rP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E" w14:textId="77777777" w:rsidR="00E66558" w:rsidRPr="00CF084C" w:rsidRDefault="009D71E8" w:rsidP="00C31636">
            <w:pPr>
              <w:pStyle w:val="TableHeader"/>
              <w:ind w:left="0" w:right="0"/>
              <w:jc w:val="left"/>
              <w:rPr>
                <w:rFonts w:ascii="Sassoon Primary" w:hAnsi="Sassoon Primary"/>
                <w:sz w:val="18"/>
                <w:szCs w:val="18"/>
              </w:rPr>
            </w:pPr>
            <w:r w:rsidRPr="00CF084C">
              <w:rPr>
                <w:rFonts w:ascii="Sassoon Primary" w:hAnsi="Sassoon Primary"/>
                <w:sz w:val="18"/>
                <w:szCs w:val="18"/>
              </w:rPr>
              <w:t xml:space="preserve">Detail of challenge </w:t>
            </w:r>
          </w:p>
        </w:tc>
      </w:tr>
      <w:tr w:rsidR="00E66558" w:rsidRPr="00CF084C"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Pr="00CF084C" w:rsidRDefault="009D71E8" w:rsidP="00C31636">
            <w:pPr>
              <w:pStyle w:val="TableRow"/>
              <w:ind w:left="0" w:right="0"/>
              <w:rPr>
                <w:rFonts w:ascii="Sassoon Primary" w:hAnsi="Sassoon Primary"/>
                <w:sz w:val="18"/>
                <w:szCs w:val="18"/>
              </w:rPr>
            </w:pPr>
            <w:r w:rsidRPr="00CF084C">
              <w:rPr>
                <w:rFonts w:ascii="Sassoon Primary" w:hAnsi="Sassoon Primary"/>
                <w:sz w:val="18"/>
                <w:szCs w:val="18"/>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1444587A" w:rsidR="00E66558" w:rsidRPr="00CF084C" w:rsidRDefault="00EB02E4" w:rsidP="00C31636">
            <w:pPr>
              <w:pStyle w:val="TableRowCentered"/>
              <w:ind w:left="0" w:right="0"/>
              <w:jc w:val="left"/>
              <w:rPr>
                <w:rFonts w:ascii="Sassoon Primary" w:hAnsi="Sassoon Primary"/>
                <w:sz w:val="18"/>
                <w:szCs w:val="18"/>
              </w:rPr>
            </w:pPr>
            <w:r w:rsidRPr="00CF084C">
              <w:rPr>
                <w:rFonts w:ascii="Sassoon Primary" w:hAnsi="Sassoon Primary"/>
                <w:sz w:val="18"/>
                <w:szCs w:val="18"/>
              </w:rPr>
              <w:t xml:space="preserve">Attendance for disadvantaged pupils is lower than that of </w:t>
            </w:r>
            <w:r w:rsidR="008B23FE" w:rsidRPr="00CF084C">
              <w:rPr>
                <w:rFonts w:ascii="Sassoon Primary" w:hAnsi="Sassoon Primary"/>
                <w:sz w:val="18"/>
                <w:szCs w:val="18"/>
              </w:rPr>
              <w:t xml:space="preserve">others. There is persistent absence and lateness for some pupils. </w:t>
            </w:r>
          </w:p>
        </w:tc>
      </w:tr>
      <w:tr w:rsidR="00E66558" w:rsidRPr="00CF084C"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Pr="00CF084C" w:rsidRDefault="009D71E8" w:rsidP="00C31636">
            <w:pPr>
              <w:pStyle w:val="TableRow"/>
              <w:ind w:left="0" w:right="0"/>
              <w:rPr>
                <w:rFonts w:ascii="Sassoon Primary" w:hAnsi="Sassoon Primary"/>
                <w:sz w:val="18"/>
                <w:szCs w:val="18"/>
              </w:rPr>
            </w:pPr>
            <w:r w:rsidRPr="00CF084C">
              <w:rPr>
                <w:rFonts w:ascii="Sassoon Primary" w:hAnsi="Sassoon Primary"/>
                <w:sz w:val="18"/>
                <w:szCs w:val="18"/>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23259A76" w:rsidR="00E66558" w:rsidRPr="00CF084C" w:rsidRDefault="008B23FE" w:rsidP="00C31636">
            <w:pPr>
              <w:pStyle w:val="TableRowCentered"/>
              <w:ind w:left="0" w:right="0"/>
              <w:jc w:val="left"/>
              <w:rPr>
                <w:rFonts w:ascii="Sassoon Primary" w:hAnsi="Sassoon Primary"/>
                <w:sz w:val="18"/>
                <w:szCs w:val="18"/>
              </w:rPr>
            </w:pPr>
            <w:r w:rsidRPr="00CF084C">
              <w:rPr>
                <w:rFonts w:ascii="Sassoon Primary" w:hAnsi="Sassoon Primary"/>
                <w:sz w:val="18"/>
                <w:szCs w:val="18"/>
              </w:rPr>
              <w:t xml:space="preserve">Our children and families do not all have an enthusiasm for, and achievement in, Reading and Writing. </w:t>
            </w:r>
          </w:p>
        </w:tc>
      </w:tr>
      <w:tr w:rsidR="00E66558" w:rsidRPr="00CF084C"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Pr="00CF084C" w:rsidRDefault="009D71E8" w:rsidP="00C31636">
            <w:pPr>
              <w:pStyle w:val="TableRow"/>
              <w:ind w:left="0" w:right="0"/>
              <w:rPr>
                <w:rFonts w:ascii="Sassoon Primary" w:hAnsi="Sassoon Primary"/>
                <w:sz w:val="18"/>
                <w:szCs w:val="18"/>
              </w:rPr>
            </w:pPr>
            <w:r w:rsidRPr="00CF084C">
              <w:rPr>
                <w:rFonts w:ascii="Sassoon Primary" w:hAnsi="Sassoon Primary"/>
                <w:sz w:val="18"/>
                <w:szCs w:val="18"/>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3BB6E86B" w:rsidR="00E66558" w:rsidRPr="00CF084C" w:rsidRDefault="008B23FE" w:rsidP="00C31636">
            <w:pPr>
              <w:pStyle w:val="TableRowCentered"/>
              <w:ind w:left="0" w:right="0"/>
              <w:jc w:val="left"/>
              <w:rPr>
                <w:rFonts w:ascii="Sassoon Primary" w:hAnsi="Sassoon Primary"/>
                <w:sz w:val="18"/>
                <w:szCs w:val="18"/>
              </w:rPr>
            </w:pPr>
            <w:r w:rsidRPr="00CF084C">
              <w:rPr>
                <w:rFonts w:ascii="Sassoon Primary" w:hAnsi="Sassoon Primary"/>
                <w:sz w:val="18"/>
                <w:szCs w:val="18"/>
              </w:rPr>
              <w:t xml:space="preserve">There are barriers, including language barriers, that can be lessened with a better understanding of technology. </w:t>
            </w:r>
          </w:p>
        </w:tc>
      </w:tr>
      <w:tr w:rsidR="00E66558" w:rsidRPr="00CF084C"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Pr="00CF084C" w:rsidRDefault="009D71E8" w:rsidP="00C31636">
            <w:pPr>
              <w:pStyle w:val="TableRow"/>
              <w:ind w:left="0" w:right="0"/>
              <w:rPr>
                <w:rFonts w:ascii="Sassoon Primary" w:hAnsi="Sassoon Primary"/>
                <w:sz w:val="18"/>
                <w:szCs w:val="18"/>
              </w:rPr>
            </w:pPr>
            <w:r w:rsidRPr="00CF084C">
              <w:rPr>
                <w:rFonts w:ascii="Sassoon Primary" w:hAnsi="Sassoon Primary"/>
                <w:sz w:val="18"/>
                <w:szCs w:val="18"/>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70C0B8B5" w:rsidR="00E66558" w:rsidRPr="00CF084C" w:rsidRDefault="00D06CFF" w:rsidP="00C31636">
            <w:pPr>
              <w:pStyle w:val="TableRowCentered"/>
              <w:ind w:left="0" w:right="0"/>
              <w:jc w:val="left"/>
              <w:rPr>
                <w:rFonts w:ascii="Sassoon Primary" w:hAnsi="Sassoon Primary"/>
                <w:sz w:val="18"/>
                <w:szCs w:val="18"/>
              </w:rPr>
            </w:pPr>
            <w:r w:rsidRPr="00CF084C">
              <w:rPr>
                <w:rFonts w:ascii="Sassoon Primary" w:hAnsi="Sassoon Primary"/>
                <w:sz w:val="18"/>
                <w:szCs w:val="18"/>
              </w:rPr>
              <w:t xml:space="preserve">Our disadvantaged pupils have lower outcomes than others. </w:t>
            </w:r>
          </w:p>
        </w:tc>
      </w:tr>
      <w:tr w:rsidR="001A16E8" w:rsidRPr="00CF084C" w14:paraId="51967C3D"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971F1" w14:textId="15291039" w:rsidR="001A16E8" w:rsidRPr="00CF084C" w:rsidRDefault="001A16E8" w:rsidP="00C31636">
            <w:pPr>
              <w:pStyle w:val="TableRow"/>
              <w:ind w:left="0" w:right="0"/>
              <w:rPr>
                <w:rFonts w:ascii="Sassoon Primary" w:hAnsi="Sassoon Primary"/>
                <w:sz w:val="18"/>
                <w:szCs w:val="18"/>
              </w:rPr>
            </w:pPr>
            <w:r w:rsidRPr="00CF084C">
              <w:rPr>
                <w:rFonts w:ascii="Sassoon Primary" w:hAnsi="Sassoon Primary"/>
                <w:sz w:val="18"/>
                <w:szCs w:val="18"/>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52CDA" w14:textId="73853DA2" w:rsidR="001A16E8" w:rsidRPr="00CF084C" w:rsidRDefault="001A16E8" w:rsidP="00C31636">
            <w:pPr>
              <w:pStyle w:val="TableRowCentered"/>
              <w:ind w:left="0" w:right="0"/>
              <w:jc w:val="left"/>
              <w:rPr>
                <w:rFonts w:ascii="Sassoon Primary" w:hAnsi="Sassoon Primary"/>
                <w:sz w:val="18"/>
                <w:szCs w:val="18"/>
              </w:rPr>
            </w:pPr>
            <w:r w:rsidRPr="00CF084C">
              <w:rPr>
                <w:rFonts w:ascii="Sassoon Primary" w:hAnsi="Sassoon Primary"/>
                <w:sz w:val="18"/>
                <w:szCs w:val="18"/>
              </w:rPr>
              <w:t xml:space="preserve">Some of our pupils have not travelled outside of town they live in. </w:t>
            </w:r>
          </w:p>
        </w:tc>
      </w:tr>
    </w:tbl>
    <w:p w14:paraId="64A98496" w14:textId="77777777" w:rsidR="000521C9" w:rsidRPr="00CF084C" w:rsidRDefault="000521C9" w:rsidP="000521C9">
      <w:pPr>
        <w:pStyle w:val="Heading2"/>
        <w:spacing w:before="600"/>
        <w:rPr>
          <w:rFonts w:ascii="Sassoon Primary" w:hAnsi="Sassoon Primary"/>
          <w:sz w:val="18"/>
          <w:szCs w:val="18"/>
        </w:rPr>
      </w:pPr>
      <w:bookmarkStart w:id="16" w:name="_Toc443397160"/>
    </w:p>
    <w:p w14:paraId="455C196D" w14:textId="64E9492F" w:rsidR="000521C9" w:rsidRPr="00CF084C" w:rsidRDefault="009D71E8" w:rsidP="000521C9">
      <w:pPr>
        <w:pStyle w:val="Heading2"/>
        <w:spacing w:before="600"/>
        <w:rPr>
          <w:rFonts w:ascii="Sassoon Primary" w:hAnsi="Sassoon Primary"/>
          <w:sz w:val="18"/>
          <w:szCs w:val="18"/>
        </w:rPr>
      </w:pPr>
      <w:r w:rsidRPr="00CF084C">
        <w:rPr>
          <w:rFonts w:ascii="Sassoon Primary" w:hAnsi="Sassoon Primary"/>
          <w:sz w:val="18"/>
          <w:szCs w:val="18"/>
        </w:rPr>
        <w:t xml:space="preserve">Intended outcomes </w:t>
      </w:r>
    </w:p>
    <w:p w14:paraId="2A7D5500" w14:textId="77777777" w:rsidR="00E66558" w:rsidRPr="00CF084C" w:rsidRDefault="009D71E8">
      <w:pPr>
        <w:rPr>
          <w:rFonts w:ascii="Sassoon Primary" w:hAnsi="Sassoon Primary"/>
          <w:sz w:val="18"/>
          <w:szCs w:val="18"/>
        </w:rPr>
      </w:pPr>
      <w:r w:rsidRPr="00CF084C">
        <w:rPr>
          <w:rFonts w:ascii="Sassoon Primary" w:hAnsi="Sassoon Primary"/>
          <w:color w:val="auto"/>
          <w:sz w:val="18"/>
          <w:szCs w:val="18"/>
        </w:rPr>
        <w:t xml:space="preserve">This explains the outcomes we are aiming for </w:t>
      </w:r>
      <w:r w:rsidRPr="00CF084C">
        <w:rPr>
          <w:rFonts w:ascii="Sassoon Primary" w:hAnsi="Sassoon Primary"/>
          <w:b/>
          <w:bCs/>
          <w:color w:val="auto"/>
          <w:sz w:val="18"/>
          <w:szCs w:val="18"/>
        </w:rPr>
        <w:t>by the end of our current strategy plan</w:t>
      </w:r>
      <w:r w:rsidRPr="00CF084C">
        <w:rPr>
          <w:rFonts w:ascii="Sassoon Primary" w:hAnsi="Sassoon Primary"/>
          <w:color w:val="auto"/>
          <w:sz w:val="18"/>
          <w:szCs w:val="18"/>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rsidRPr="00CF084C" w14:paraId="2A7D5503"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1" w14:textId="77777777" w:rsidR="00E66558" w:rsidRPr="00CF084C" w:rsidRDefault="009D71E8" w:rsidP="00C31636">
            <w:pPr>
              <w:pStyle w:val="TableHeader"/>
              <w:ind w:left="0" w:right="0"/>
              <w:jc w:val="left"/>
              <w:rPr>
                <w:rFonts w:ascii="Sassoon Primary" w:hAnsi="Sassoon Primary"/>
                <w:sz w:val="18"/>
                <w:szCs w:val="18"/>
              </w:rPr>
            </w:pPr>
            <w:r w:rsidRPr="00CF084C">
              <w:rPr>
                <w:rFonts w:ascii="Sassoon Primary" w:hAnsi="Sassoon Primary"/>
                <w:sz w:val="18"/>
                <w:szCs w:val="18"/>
              </w:rPr>
              <w:lastRenderedPageBreak/>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2" w14:textId="77777777" w:rsidR="00E66558" w:rsidRPr="00CF084C" w:rsidRDefault="009D71E8" w:rsidP="00C31636">
            <w:pPr>
              <w:pStyle w:val="TableHeader"/>
              <w:ind w:left="0" w:right="0"/>
              <w:jc w:val="left"/>
              <w:rPr>
                <w:rFonts w:ascii="Sassoon Primary" w:hAnsi="Sassoon Primary"/>
                <w:sz w:val="18"/>
                <w:szCs w:val="18"/>
              </w:rPr>
            </w:pPr>
            <w:r w:rsidRPr="00CF084C">
              <w:rPr>
                <w:rFonts w:ascii="Sassoon Primary" w:hAnsi="Sassoon Primary"/>
                <w:sz w:val="18"/>
                <w:szCs w:val="18"/>
              </w:rPr>
              <w:t>Success criteria</w:t>
            </w:r>
          </w:p>
        </w:tc>
      </w:tr>
      <w:tr w:rsidR="00E66558" w:rsidRPr="00CF084C"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393B45BE" w:rsidR="00E66558" w:rsidRPr="00CF084C" w:rsidRDefault="003C1027" w:rsidP="00C31636">
            <w:pPr>
              <w:pStyle w:val="TableRow"/>
              <w:ind w:left="0" w:right="0"/>
              <w:rPr>
                <w:rFonts w:ascii="Sassoon Primary" w:hAnsi="Sassoon Primary"/>
                <w:sz w:val="18"/>
                <w:szCs w:val="18"/>
              </w:rPr>
            </w:pPr>
            <w:r w:rsidRPr="00CF084C">
              <w:rPr>
                <w:rFonts w:ascii="Sassoon Primary" w:hAnsi="Sassoon Primary"/>
                <w:sz w:val="18"/>
                <w:szCs w:val="18"/>
              </w:rPr>
              <w:t xml:space="preserve">A rigorous and systematic way to improve attendance, persistent absences and create a deeper feeling of ‘belonging’ in our school environment. </w:t>
            </w:r>
            <w:r w:rsidR="001712C9">
              <w:rPr>
                <w:rFonts w:ascii="Sassoon Primary" w:hAnsi="Sassoon Primary"/>
                <w:sz w:val="18"/>
                <w:szCs w:val="18"/>
              </w:rPr>
              <w:t>(See school development plan)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97EED" w14:textId="77777777" w:rsidR="00E66558" w:rsidRPr="00CF084C" w:rsidRDefault="00300B57" w:rsidP="00C31636">
            <w:pPr>
              <w:pStyle w:val="TableRowCentered"/>
              <w:ind w:left="0" w:right="0"/>
              <w:jc w:val="left"/>
              <w:rPr>
                <w:rFonts w:ascii="Sassoon Primary" w:hAnsi="Sassoon Primary"/>
                <w:sz w:val="18"/>
                <w:szCs w:val="18"/>
              </w:rPr>
            </w:pPr>
            <w:r w:rsidRPr="00CF084C">
              <w:rPr>
                <w:rFonts w:ascii="Sassoon Primary" w:hAnsi="Sassoon Primary"/>
                <w:sz w:val="18"/>
                <w:szCs w:val="18"/>
              </w:rPr>
              <w:t xml:space="preserve">-Attendance systems, flowcharts and processes in place. </w:t>
            </w:r>
          </w:p>
          <w:p w14:paraId="772E3385" w14:textId="77777777" w:rsidR="00300B57" w:rsidRPr="00CF084C" w:rsidRDefault="00300B57" w:rsidP="00C31636">
            <w:pPr>
              <w:pStyle w:val="TableRowCentered"/>
              <w:ind w:left="0" w:right="0"/>
              <w:jc w:val="left"/>
              <w:rPr>
                <w:rFonts w:ascii="Sassoon Primary" w:hAnsi="Sassoon Primary"/>
                <w:sz w:val="18"/>
                <w:szCs w:val="18"/>
              </w:rPr>
            </w:pPr>
            <w:r w:rsidRPr="00CF084C">
              <w:rPr>
                <w:rFonts w:ascii="Sassoon Primary" w:hAnsi="Sassoon Primary"/>
                <w:sz w:val="18"/>
                <w:szCs w:val="18"/>
              </w:rPr>
              <w:t xml:space="preserve">-Teacher ownership of class attendance. </w:t>
            </w:r>
          </w:p>
          <w:p w14:paraId="3C3B9E55" w14:textId="77777777" w:rsidR="00300B57" w:rsidRPr="00CF084C" w:rsidRDefault="00300B57" w:rsidP="00C31636">
            <w:pPr>
              <w:pStyle w:val="TableRowCentered"/>
              <w:ind w:left="0" w:right="0"/>
              <w:jc w:val="left"/>
              <w:rPr>
                <w:rFonts w:ascii="Sassoon Primary" w:hAnsi="Sassoon Primary"/>
                <w:sz w:val="18"/>
                <w:szCs w:val="18"/>
              </w:rPr>
            </w:pPr>
            <w:r w:rsidRPr="00CF084C">
              <w:rPr>
                <w:rFonts w:ascii="Sassoon Primary" w:hAnsi="Sassoon Primary"/>
                <w:sz w:val="18"/>
                <w:szCs w:val="18"/>
              </w:rPr>
              <w:t xml:space="preserve">-Improved parent and pupil awareness of the importance of </w:t>
            </w:r>
          </w:p>
          <w:p w14:paraId="306D570B" w14:textId="77777777" w:rsidR="006A61BE" w:rsidRPr="00CF084C" w:rsidRDefault="006A61BE" w:rsidP="00C31636">
            <w:pPr>
              <w:pStyle w:val="TableRowCentered"/>
              <w:ind w:left="0" w:right="0"/>
              <w:jc w:val="left"/>
              <w:rPr>
                <w:rFonts w:ascii="Sassoon Primary" w:hAnsi="Sassoon Primary"/>
                <w:sz w:val="18"/>
                <w:szCs w:val="18"/>
              </w:rPr>
            </w:pPr>
            <w:r w:rsidRPr="00CF084C">
              <w:rPr>
                <w:rFonts w:ascii="Sassoon Primary" w:hAnsi="Sassoon Primary"/>
                <w:sz w:val="18"/>
                <w:szCs w:val="18"/>
              </w:rPr>
              <w:t xml:space="preserve">-Every child offered the chance to join us until 4pm on Tuesdays to attend a club. </w:t>
            </w:r>
          </w:p>
          <w:p w14:paraId="2A7D5505" w14:textId="2217505C" w:rsidR="006A61BE" w:rsidRPr="00CF084C" w:rsidRDefault="006A61BE" w:rsidP="00C31636">
            <w:pPr>
              <w:pStyle w:val="TableRowCentered"/>
              <w:ind w:left="0" w:right="0"/>
              <w:jc w:val="left"/>
              <w:rPr>
                <w:rFonts w:ascii="Sassoon Primary" w:hAnsi="Sassoon Primary"/>
                <w:sz w:val="18"/>
                <w:szCs w:val="18"/>
              </w:rPr>
            </w:pPr>
            <w:r w:rsidRPr="00CF084C">
              <w:rPr>
                <w:rFonts w:ascii="Sassoon Primary" w:hAnsi="Sassoon Primary"/>
                <w:sz w:val="18"/>
                <w:szCs w:val="18"/>
              </w:rPr>
              <w:t xml:space="preserve">-Meetings with parents and good attendance praised through systems </w:t>
            </w:r>
          </w:p>
        </w:tc>
      </w:tr>
      <w:tr w:rsidR="00E66558" w:rsidRPr="00CF084C"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4B0750BA" w:rsidR="00E66558" w:rsidRPr="00CF084C" w:rsidRDefault="00300B57" w:rsidP="00C31636">
            <w:pPr>
              <w:pStyle w:val="TableRow"/>
              <w:ind w:left="0" w:right="0"/>
              <w:rPr>
                <w:rFonts w:ascii="Sassoon Primary" w:hAnsi="Sassoon Primary"/>
                <w:sz w:val="18"/>
                <w:szCs w:val="18"/>
              </w:rPr>
            </w:pPr>
            <w:proofErr w:type="gramStart"/>
            <w:r w:rsidRPr="00CF084C">
              <w:rPr>
                <w:rFonts w:ascii="Sassoon Primary" w:hAnsi="Sassoon Primary"/>
                <w:sz w:val="18"/>
                <w:szCs w:val="18"/>
              </w:rPr>
              <w:t>A research</w:t>
            </w:r>
            <w:proofErr w:type="gramEnd"/>
            <w:r w:rsidRPr="00CF084C">
              <w:rPr>
                <w:rFonts w:ascii="Sassoon Primary" w:hAnsi="Sassoon Primary"/>
                <w:sz w:val="18"/>
                <w:szCs w:val="18"/>
              </w:rPr>
              <w:t xml:space="preserve"> informed and data driven approach to raising the assessment outcomes of children.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6BED0" w14:textId="3E6522C2" w:rsidR="00E66558" w:rsidRPr="00CF084C" w:rsidRDefault="00FD524B" w:rsidP="00C31636">
            <w:pPr>
              <w:pStyle w:val="TableRowCentered"/>
              <w:ind w:left="0" w:right="0"/>
              <w:jc w:val="left"/>
              <w:rPr>
                <w:rFonts w:ascii="Sassoon Primary" w:hAnsi="Sassoon Primary"/>
                <w:sz w:val="18"/>
                <w:szCs w:val="18"/>
              </w:rPr>
            </w:pPr>
            <w:r w:rsidRPr="00CF084C">
              <w:rPr>
                <w:rFonts w:ascii="Sassoon Primary" w:hAnsi="Sassoon Primary"/>
                <w:sz w:val="18"/>
                <w:szCs w:val="18"/>
              </w:rPr>
              <w:t xml:space="preserve">-Effective instructional coaching in place for every member of staff that allows discussion and growth surrounding best practice. </w:t>
            </w:r>
          </w:p>
          <w:p w14:paraId="2A7D5508" w14:textId="6080339A" w:rsidR="00FD524B" w:rsidRPr="00CF084C" w:rsidRDefault="00FD524B" w:rsidP="00C31636">
            <w:pPr>
              <w:pStyle w:val="TableRowCentered"/>
              <w:ind w:left="0" w:right="0"/>
              <w:jc w:val="left"/>
              <w:rPr>
                <w:rFonts w:ascii="Sassoon Primary" w:hAnsi="Sassoon Primary"/>
                <w:sz w:val="18"/>
                <w:szCs w:val="18"/>
              </w:rPr>
            </w:pPr>
            <w:r w:rsidRPr="00CF084C">
              <w:rPr>
                <w:rFonts w:ascii="Sassoon Primary" w:hAnsi="Sassoon Primary"/>
                <w:sz w:val="18"/>
                <w:szCs w:val="18"/>
              </w:rPr>
              <w:t xml:space="preserve">-Teach Like a Champion techniques introduced thorough group coaching in staff meetings and seen in teaching practice daily. </w:t>
            </w:r>
          </w:p>
        </w:tc>
      </w:tr>
      <w:tr w:rsidR="00E66558" w:rsidRPr="00CF084C"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00B30EBF" w:rsidR="00E66558" w:rsidRPr="00CF084C" w:rsidRDefault="00300B57" w:rsidP="00C31636">
            <w:pPr>
              <w:pStyle w:val="TableRow"/>
              <w:ind w:left="0" w:right="0"/>
              <w:rPr>
                <w:rFonts w:ascii="Sassoon Primary" w:hAnsi="Sassoon Primary"/>
                <w:sz w:val="18"/>
                <w:szCs w:val="18"/>
              </w:rPr>
            </w:pPr>
            <w:r w:rsidRPr="00CF084C">
              <w:rPr>
                <w:rFonts w:ascii="Sassoon Primary" w:hAnsi="Sassoon Primary"/>
                <w:sz w:val="18"/>
                <w:szCs w:val="18"/>
              </w:rPr>
              <w:t>Knowledgeable and expert approach to using technology to aid children with accessibility needs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8D6DD" w14:textId="77777777" w:rsidR="00E66558" w:rsidRPr="00CF084C" w:rsidRDefault="00FD524B" w:rsidP="00FD524B">
            <w:pPr>
              <w:pStyle w:val="TableRowCentered"/>
              <w:tabs>
                <w:tab w:val="left" w:pos="1507"/>
              </w:tabs>
              <w:ind w:left="0" w:right="0"/>
              <w:jc w:val="left"/>
              <w:rPr>
                <w:rFonts w:ascii="Sassoon Primary" w:hAnsi="Sassoon Primary"/>
                <w:sz w:val="18"/>
                <w:szCs w:val="18"/>
              </w:rPr>
            </w:pPr>
            <w:r w:rsidRPr="00CF084C">
              <w:rPr>
                <w:rFonts w:ascii="Sassoon Primary" w:hAnsi="Sassoon Primary"/>
                <w:sz w:val="18"/>
                <w:szCs w:val="18"/>
              </w:rPr>
              <w:t xml:space="preserve">-All staff to complete Apple badges to become experts in their use. </w:t>
            </w:r>
          </w:p>
          <w:p w14:paraId="47686BFB" w14:textId="77777777" w:rsidR="00FD524B" w:rsidRPr="00CF084C" w:rsidRDefault="00FD524B" w:rsidP="00FD524B">
            <w:pPr>
              <w:pStyle w:val="TableRowCentered"/>
              <w:tabs>
                <w:tab w:val="left" w:pos="1507"/>
              </w:tabs>
              <w:ind w:left="0" w:right="0"/>
              <w:jc w:val="left"/>
              <w:rPr>
                <w:rFonts w:ascii="Sassoon Primary" w:hAnsi="Sassoon Primary"/>
                <w:sz w:val="18"/>
                <w:szCs w:val="18"/>
              </w:rPr>
            </w:pPr>
            <w:r w:rsidRPr="00CF084C">
              <w:rPr>
                <w:rFonts w:ascii="Sassoon Primary" w:hAnsi="Sassoon Primary"/>
                <w:sz w:val="18"/>
                <w:szCs w:val="18"/>
              </w:rPr>
              <w:t xml:space="preserve">-Trust CPD surrounding accessibility features throughout the year. </w:t>
            </w:r>
          </w:p>
          <w:p w14:paraId="29336E45" w14:textId="77777777" w:rsidR="00FD524B" w:rsidRPr="00CF084C" w:rsidRDefault="00FD524B" w:rsidP="00FD524B">
            <w:pPr>
              <w:pStyle w:val="TableRowCentered"/>
              <w:tabs>
                <w:tab w:val="left" w:pos="1507"/>
              </w:tabs>
              <w:ind w:left="0" w:right="0"/>
              <w:jc w:val="left"/>
              <w:rPr>
                <w:rFonts w:ascii="Sassoon Primary" w:hAnsi="Sassoon Primary"/>
                <w:sz w:val="18"/>
                <w:szCs w:val="18"/>
              </w:rPr>
            </w:pPr>
            <w:r w:rsidRPr="00CF084C">
              <w:rPr>
                <w:rFonts w:ascii="Sassoon Primary" w:hAnsi="Sassoon Primary"/>
                <w:sz w:val="18"/>
                <w:szCs w:val="18"/>
              </w:rPr>
              <w:t>-In school CPD using</w:t>
            </w:r>
            <w:r w:rsidR="00367E52" w:rsidRPr="00CF084C">
              <w:rPr>
                <w:rFonts w:ascii="Sassoon Primary" w:hAnsi="Sassoon Primary"/>
                <w:sz w:val="18"/>
                <w:szCs w:val="18"/>
              </w:rPr>
              <w:t xml:space="preserve"> </w:t>
            </w:r>
            <w:r w:rsidRPr="00CF084C">
              <w:rPr>
                <w:rFonts w:ascii="Sassoon Primary" w:hAnsi="Sassoon Primary"/>
                <w:sz w:val="18"/>
                <w:szCs w:val="18"/>
              </w:rPr>
              <w:t>these features</w:t>
            </w:r>
            <w:r w:rsidR="00367E52" w:rsidRPr="00CF084C">
              <w:rPr>
                <w:rFonts w:ascii="Sassoon Primary" w:hAnsi="Sassoon Primary"/>
                <w:sz w:val="18"/>
                <w:szCs w:val="18"/>
              </w:rPr>
              <w:t xml:space="preserve">. </w:t>
            </w:r>
          </w:p>
          <w:p w14:paraId="72FC5764" w14:textId="77777777" w:rsidR="00367E52" w:rsidRPr="00CF084C" w:rsidRDefault="00367E52" w:rsidP="00FD524B">
            <w:pPr>
              <w:pStyle w:val="TableRowCentered"/>
              <w:tabs>
                <w:tab w:val="left" w:pos="1507"/>
              </w:tabs>
              <w:ind w:left="0" w:right="0"/>
              <w:jc w:val="left"/>
              <w:rPr>
                <w:rFonts w:ascii="Sassoon Primary" w:hAnsi="Sassoon Primary"/>
                <w:sz w:val="18"/>
                <w:szCs w:val="18"/>
              </w:rPr>
            </w:pPr>
            <w:r w:rsidRPr="00CF084C">
              <w:rPr>
                <w:rFonts w:ascii="Sassoon Primary" w:hAnsi="Sassoon Primary"/>
                <w:sz w:val="18"/>
                <w:szCs w:val="18"/>
              </w:rPr>
              <w:t xml:space="preserve">-Staff briefing that remind and extend the thinking using these. </w:t>
            </w:r>
          </w:p>
          <w:p w14:paraId="154AEDFE" w14:textId="77777777" w:rsidR="00367E52" w:rsidRPr="00CF084C" w:rsidRDefault="00367E52" w:rsidP="00FD524B">
            <w:pPr>
              <w:pStyle w:val="TableRowCentered"/>
              <w:tabs>
                <w:tab w:val="left" w:pos="1507"/>
              </w:tabs>
              <w:ind w:left="0" w:right="0"/>
              <w:jc w:val="left"/>
              <w:rPr>
                <w:rFonts w:ascii="Sassoon Primary" w:hAnsi="Sassoon Primary"/>
                <w:sz w:val="18"/>
                <w:szCs w:val="18"/>
              </w:rPr>
            </w:pPr>
            <w:r w:rsidRPr="00CF084C">
              <w:rPr>
                <w:rFonts w:ascii="Sassoon Primary" w:hAnsi="Sassoon Primary"/>
                <w:sz w:val="18"/>
                <w:szCs w:val="18"/>
              </w:rPr>
              <w:t xml:space="preserve">-Increased SENCo knowledge and support using these features. </w:t>
            </w:r>
          </w:p>
          <w:p w14:paraId="2A7D550B" w14:textId="788C17AC" w:rsidR="00367E52" w:rsidRPr="00CF084C" w:rsidRDefault="00367E52" w:rsidP="00FD524B">
            <w:pPr>
              <w:pStyle w:val="TableRowCentered"/>
              <w:tabs>
                <w:tab w:val="left" w:pos="1507"/>
              </w:tabs>
              <w:ind w:left="0" w:right="0"/>
              <w:jc w:val="left"/>
              <w:rPr>
                <w:rFonts w:ascii="Sassoon Primary" w:hAnsi="Sassoon Primary"/>
                <w:sz w:val="18"/>
                <w:szCs w:val="18"/>
              </w:rPr>
            </w:pPr>
            <w:r w:rsidRPr="00CF084C">
              <w:rPr>
                <w:rFonts w:ascii="Sassoon Primary" w:hAnsi="Sassoon Primary"/>
                <w:sz w:val="18"/>
                <w:szCs w:val="18"/>
              </w:rPr>
              <w:t xml:space="preserve">-Ensure this is in all areas of the school. </w:t>
            </w:r>
          </w:p>
        </w:tc>
      </w:tr>
    </w:tbl>
    <w:p w14:paraId="60BAD9F6" w14:textId="77777777" w:rsidR="00120AB1" w:rsidRPr="00CF084C" w:rsidRDefault="00120AB1" w:rsidP="00ED5108">
      <w:pPr>
        <w:rPr>
          <w:rFonts w:ascii="Sassoon Primary" w:hAnsi="Sassoon Primary"/>
          <w:sz w:val="18"/>
          <w:szCs w:val="18"/>
        </w:rPr>
      </w:pPr>
    </w:p>
    <w:p w14:paraId="2A7D5512" w14:textId="7B489199" w:rsidR="00E66558" w:rsidRPr="00CF084C" w:rsidRDefault="009D71E8">
      <w:pPr>
        <w:pStyle w:val="Heading2"/>
        <w:rPr>
          <w:rFonts w:ascii="Sassoon Primary" w:hAnsi="Sassoon Primary"/>
          <w:sz w:val="18"/>
          <w:szCs w:val="18"/>
        </w:rPr>
      </w:pPr>
      <w:r w:rsidRPr="00CF084C">
        <w:rPr>
          <w:rFonts w:ascii="Sassoon Primary" w:hAnsi="Sassoon Primary"/>
          <w:sz w:val="18"/>
          <w:szCs w:val="18"/>
        </w:rPr>
        <w:t>Activity in this academic year</w:t>
      </w:r>
    </w:p>
    <w:p w14:paraId="2A7D5513" w14:textId="20453EFC" w:rsidR="00E66558" w:rsidRPr="00CF084C" w:rsidRDefault="009D71E8">
      <w:pPr>
        <w:spacing w:after="480"/>
        <w:rPr>
          <w:rFonts w:ascii="Sassoon Primary" w:hAnsi="Sassoon Primary"/>
          <w:sz w:val="18"/>
          <w:szCs w:val="18"/>
        </w:rPr>
      </w:pPr>
      <w:r w:rsidRPr="00CF084C">
        <w:rPr>
          <w:rFonts w:ascii="Sassoon Primary" w:hAnsi="Sassoon Primary"/>
          <w:sz w:val="18"/>
          <w:szCs w:val="18"/>
        </w:rPr>
        <w:t xml:space="preserve">This details how we intend to spend our pupil premium funding </w:t>
      </w:r>
      <w:r w:rsidRPr="00CF084C">
        <w:rPr>
          <w:rFonts w:ascii="Sassoon Primary" w:hAnsi="Sassoon Primary"/>
          <w:b/>
          <w:bCs/>
          <w:sz w:val="18"/>
          <w:szCs w:val="18"/>
        </w:rPr>
        <w:t>this academic year</w:t>
      </w:r>
      <w:r w:rsidRPr="00CF084C">
        <w:rPr>
          <w:rFonts w:ascii="Sassoon Primary" w:hAnsi="Sassoon Primary"/>
          <w:sz w:val="18"/>
          <w:szCs w:val="18"/>
        </w:rPr>
        <w:t xml:space="preserve"> to address the challenges listed above.</w:t>
      </w:r>
    </w:p>
    <w:p w14:paraId="2A7D5514" w14:textId="77777777" w:rsidR="00E66558" w:rsidRPr="00CF084C" w:rsidRDefault="009D71E8">
      <w:pPr>
        <w:pStyle w:val="Heading3"/>
        <w:rPr>
          <w:rFonts w:ascii="Sassoon Primary" w:hAnsi="Sassoon Primary"/>
          <w:sz w:val="18"/>
          <w:szCs w:val="18"/>
        </w:rPr>
      </w:pPr>
      <w:r w:rsidRPr="00CF084C">
        <w:rPr>
          <w:rFonts w:ascii="Sassoon Primary" w:hAnsi="Sassoon Primary"/>
          <w:sz w:val="18"/>
          <w:szCs w:val="18"/>
        </w:rPr>
        <w:t>Teaching (for example, CPD, recruitment and retention)</w:t>
      </w:r>
    </w:p>
    <w:p w14:paraId="2A7D5515" w14:textId="77777777" w:rsidR="00E66558" w:rsidRPr="00CF084C" w:rsidRDefault="009D71E8">
      <w:pPr>
        <w:rPr>
          <w:rFonts w:ascii="Sassoon Primary" w:hAnsi="Sassoon Primary"/>
          <w:sz w:val="18"/>
          <w:szCs w:val="18"/>
        </w:rPr>
      </w:pPr>
      <w:r w:rsidRPr="00CF084C">
        <w:rPr>
          <w:rFonts w:ascii="Sassoon Primary" w:hAnsi="Sassoon Primary"/>
          <w:sz w:val="18"/>
          <w:szCs w:val="18"/>
        </w:rPr>
        <w:t>Budgeted cost: £ [insert amount]</w:t>
      </w:r>
    </w:p>
    <w:tbl>
      <w:tblPr>
        <w:tblW w:w="5000" w:type="pct"/>
        <w:tblCellMar>
          <w:left w:w="10" w:type="dxa"/>
          <w:right w:w="10" w:type="dxa"/>
        </w:tblCellMar>
        <w:tblLook w:val="04A0" w:firstRow="1" w:lastRow="0" w:firstColumn="1" w:lastColumn="0" w:noHBand="0" w:noVBand="1"/>
      </w:tblPr>
      <w:tblGrid>
        <w:gridCol w:w="2237"/>
        <w:gridCol w:w="5194"/>
        <w:gridCol w:w="2055"/>
      </w:tblGrid>
      <w:tr w:rsidR="00E66558" w:rsidRPr="00CF084C" w14:paraId="2A7D5519" w14:textId="77777777" w:rsidTr="00A60F7E">
        <w:tc>
          <w:tcPr>
            <w:tcW w:w="223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6" w14:textId="77777777" w:rsidR="00E66558" w:rsidRPr="00CF084C" w:rsidRDefault="009D71E8" w:rsidP="00C31636">
            <w:pPr>
              <w:pStyle w:val="TableHeader"/>
              <w:ind w:left="0" w:right="0"/>
              <w:jc w:val="left"/>
              <w:rPr>
                <w:rFonts w:ascii="Sassoon Primary" w:hAnsi="Sassoon Primary"/>
                <w:sz w:val="18"/>
                <w:szCs w:val="18"/>
              </w:rPr>
            </w:pPr>
            <w:r w:rsidRPr="00CF084C">
              <w:rPr>
                <w:rFonts w:ascii="Sassoon Primary" w:hAnsi="Sassoon Primary"/>
                <w:sz w:val="18"/>
                <w:szCs w:val="18"/>
              </w:rPr>
              <w:t>Activity</w:t>
            </w:r>
          </w:p>
        </w:tc>
        <w:tc>
          <w:tcPr>
            <w:tcW w:w="519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7" w14:textId="77777777" w:rsidR="00E66558" w:rsidRPr="00CF084C" w:rsidRDefault="009D71E8" w:rsidP="00C31636">
            <w:pPr>
              <w:pStyle w:val="TableHeader"/>
              <w:ind w:left="0" w:right="0"/>
              <w:jc w:val="left"/>
              <w:rPr>
                <w:rFonts w:ascii="Sassoon Primary" w:hAnsi="Sassoon Primary"/>
                <w:sz w:val="18"/>
                <w:szCs w:val="18"/>
              </w:rPr>
            </w:pPr>
            <w:r w:rsidRPr="00CF084C">
              <w:rPr>
                <w:rFonts w:ascii="Sassoon Primary" w:hAnsi="Sassoon Primary"/>
                <w:sz w:val="18"/>
                <w:szCs w:val="18"/>
              </w:rPr>
              <w:t>Evidence that supports this approach</w:t>
            </w:r>
          </w:p>
        </w:tc>
        <w:tc>
          <w:tcPr>
            <w:tcW w:w="205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8" w14:textId="77777777" w:rsidR="00E66558" w:rsidRPr="00CF084C" w:rsidRDefault="009D71E8" w:rsidP="00C31636">
            <w:pPr>
              <w:pStyle w:val="TableHeader"/>
              <w:ind w:left="0" w:right="0"/>
              <w:jc w:val="left"/>
              <w:rPr>
                <w:rFonts w:ascii="Sassoon Primary" w:hAnsi="Sassoon Primary"/>
                <w:sz w:val="18"/>
                <w:szCs w:val="18"/>
              </w:rPr>
            </w:pPr>
            <w:r w:rsidRPr="00CF084C">
              <w:rPr>
                <w:rFonts w:ascii="Sassoon Primary" w:hAnsi="Sassoon Primary"/>
                <w:sz w:val="18"/>
                <w:szCs w:val="18"/>
              </w:rPr>
              <w:t>Challenge number(s) addressed</w:t>
            </w:r>
          </w:p>
        </w:tc>
      </w:tr>
      <w:tr w:rsidR="009E4D96" w:rsidRPr="00CF084C" w14:paraId="2A7D551D" w14:textId="77777777" w:rsidTr="00A60F7E">
        <w:tc>
          <w:tcPr>
            <w:tcW w:w="2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7C9538FC" w:rsidR="009E4D96" w:rsidRPr="00CF084C" w:rsidRDefault="009E4D96" w:rsidP="009E4D96">
            <w:pPr>
              <w:pStyle w:val="TableRow"/>
              <w:ind w:left="0" w:right="0"/>
              <w:rPr>
                <w:rFonts w:ascii="Sassoon Primary" w:hAnsi="Sassoon Primary"/>
                <w:sz w:val="18"/>
                <w:szCs w:val="18"/>
              </w:rPr>
            </w:pPr>
            <w:r w:rsidRPr="00CF084C">
              <w:rPr>
                <w:rFonts w:ascii="Sassoon Primary" w:hAnsi="Sassoon Primary" w:cs="Calibri"/>
                <w:color w:val="auto"/>
                <w:sz w:val="18"/>
                <w:szCs w:val="18"/>
              </w:rPr>
              <w:t xml:space="preserve">Improve collaboration, vocabulary, reading and writing through </w:t>
            </w:r>
            <w:proofErr w:type="gramStart"/>
            <w:r w:rsidRPr="00CF084C">
              <w:rPr>
                <w:rFonts w:ascii="Sassoon Primary" w:hAnsi="Sassoon Primary" w:cs="Calibri"/>
                <w:color w:val="auto"/>
                <w:sz w:val="18"/>
                <w:szCs w:val="18"/>
              </w:rPr>
              <w:t>the our</w:t>
            </w:r>
            <w:proofErr w:type="gramEnd"/>
            <w:r w:rsidRPr="00CF084C">
              <w:rPr>
                <w:rFonts w:ascii="Sassoon Primary" w:hAnsi="Sassoon Primary" w:cs="Calibri"/>
                <w:color w:val="auto"/>
                <w:sz w:val="18"/>
                <w:szCs w:val="18"/>
              </w:rPr>
              <w:t xml:space="preserve"> CUSP curriculum. </w:t>
            </w:r>
          </w:p>
        </w:tc>
        <w:tc>
          <w:tcPr>
            <w:tcW w:w="5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128C1" w14:textId="77777777" w:rsidR="009E4D96" w:rsidRPr="00CF084C" w:rsidRDefault="009E4D96" w:rsidP="009E4D96">
            <w:pPr>
              <w:pStyle w:val="TableRowCentered"/>
              <w:jc w:val="left"/>
              <w:rPr>
                <w:rFonts w:ascii="Sassoon Primary" w:hAnsi="Sassoon Primary" w:cs="Arial"/>
                <w:color w:val="auto"/>
                <w:sz w:val="18"/>
                <w:szCs w:val="18"/>
              </w:rPr>
            </w:pPr>
            <w:r w:rsidRPr="00CF084C">
              <w:rPr>
                <w:rFonts w:ascii="Sassoon Primary" w:hAnsi="Sassoon Primary" w:cs="Arial"/>
                <w:color w:val="auto"/>
                <w:sz w:val="18"/>
                <w:szCs w:val="18"/>
              </w:rPr>
              <w:t>Raised confidence, enthusiasm and standards in reading and writing. All children leaving KS1 able to read fluently, communicate effectively and flourish</w:t>
            </w:r>
          </w:p>
          <w:p w14:paraId="38255585" w14:textId="77777777" w:rsidR="009E4D96" w:rsidRPr="00CF084C" w:rsidRDefault="009E4D96" w:rsidP="009E4D96">
            <w:pPr>
              <w:pStyle w:val="TableRowCentered"/>
              <w:jc w:val="left"/>
              <w:rPr>
                <w:rFonts w:ascii="Sassoon Primary" w:hAnsi="Sassoon Primary" w:cs="Arial"/>
                <w:color w:val="auto"/>
                <w:sz w:val="18"/>
                <w:szCs w:val="18"/>
              </w:rPr>
            </w:pPr>
          </w:p>
          <w:p w14:paraId="0B4EAE41" w14:textId="77777777" w:rsidR="009E4D96" w:rsidRPr="00CF084C" w:rsidRDefault="009E4D96" w:rsidP="009E4D96">
            <w:pPr>
              <w:suppressAutoHyphens w:val="0"/>
              <w:autoSpaceDE w:val="0"/>
              <w:adjustRightInd w:val="0"/>
              <w:spacing w:after="0" w:line="240" w:lineRule="auto"/>
              <w:rPr>
                <w:rFonts w:ascii="Sassoon Primary" w:hAnsi="Sassoon Primary" w:cs="Arial"/>
                <w:color w:val="auto"/>
                <w:sz w:val="18"/>
                <w:szCs w:val="18"/>
              </w:rPr>
            </w:pPr>
            <w:r w:rsidRPr="00CF084C">
              <w:rPr>
                <w:rFonts w:ascii="Sassoon Primary" w:hAnsi="Sassoon Primary" w:cs="Arial"/>
                <w:color w:val="auto"/>
                <w:sz w:val="18"/>
                <w:szCs w:val="18"/>
              </w:rPr>
              <w:t xml:space="preserve">CUSP Reading and Writing is </w:t>
            </w:r>
            <w:proofErr w:type="gramStart"/>
            <w:r w:rsidRPr="00CF084C">
              <w:rPr>
                <w:rFonts w:ascii="Sassoon Primary" w:hAnsi="Sassoon Primary" w:cs="Arial"/>
                <w:color w:val="auto"/>
                <w:sz w:val="18"/>
                <w:szCs w:val="18"/>
              </w:rPr>
              <w:t xml:space="preserve">an </w:t>
            </w:r>
            <w:r w:rsidRPr="00CF084C">
              <w:rPr>
                <w:rFonts w:ascii="Sassoon Primary" w:hAnsi="Sassoon Primary" w:cs="Arial"/>
                <w:b/>
                <w:color w:val="auto"/>
                <w:sz w:val="18"/>
                <w:szCs w:val="18"/>
              </w:rPr>
              <w:t>evidence</w:t>
            </w:r>
            <w:proofErr w:type="gramEnd"/>
            <w:r w:rsidRPr="00CF084C">
              <w:rPr>
                <w:rFonts w:ascii="Sassoon Primary" w:hAnsi="Sassoon Primary" w:cs="Arial"/>
                <w:b/>
                <w:color w:val="auto"/>
                <w:sz w:val="18"/>
                <w:szCs w:val="18"/>
              </w:rPr>
              <w:t xml:space="preserve"> informed</w:t>
            </w:r>
            <w:r w:rsidRPr="00CF084C">
              <w:rPr>
                <w:rFonts w:ascii="Sassoon Primary" w:hAnsi="Sassoon Primary" w:cs="Arial"/>
                <w:color w:val="auto"/>
                <w:sz w:val="18"/>
                <w:szCs w:val="18"/>
              </w:rPr>
              <w:t>, carefully sequenced English curriculum, which maps core content in Reading and Writing across the primary journey, ensuring that learning is taught and revisited over time so that pupils commit their understanding to the long-term memory.</w:t>
            </w:r>
          </w:p>
          <w:p w14:paraId="647FAC68" w14:textId="77777777" w:rsidR="009E4D96" w:rsidRPr="00CF084C" w:rsidRDefault="009E4D96" w:rsidP="009E4D96">
            <w:pPr>
              <w:suppressAutoHyphens w:val="0"/>
              <w:autoSpaceDE w:val="0"/>
              <w:adjustRightInd w:val="0"/>
              <w:spacing w:after="0" w:line="240" w:lineRule="auto"/>
              <w:rPr>
                <w:rFonts w:ascii="Sassoon Primary" w:hAnsi="Sassoon Primary" w:cs="Arial"/>
                <w:color w:val="auto"/>
                <w:sz w:val="18"/>
                <w:szCs w:val="18"/>
              </w:rPr>
            </w:pPr>
          </w:p>
          <w:p w14:paraId="110605D9" w14:textId="77777777" w:rsidR="009E4D96" w:rsidRPr="00CF084C" w:rsidRDefault="009E4D96" w:rsidP="009E4D96">
            <w:pPr>
              <w:suppressAutoHyphens w:val="0"/>
              <w:autoSpaceDE w:val="0"/>
              <w:adjustRightInd w:val="0"/>
              <w:spacing w:after="0" w:line="240" w:lineRule="auto"/>
              <w:rPr>
                <w:rFonts w:ascii="Sassoon Primary" w:hAnsi="Sassoon Primary" w:cs="Arial"/>
                <w:b/>
                <w:color w:val="auto"/>
                <w:sz w:val="18"/>
                <w:szCs w:val="18"/>
              </w:rPr>
            </w:pPr>
            <w:r w:rsidRPr="00CF084C">
              <w:rPr>
                <w:rFonts w:ascii="Sassoon Primary" w:hAnsi="Sassoon Primary" w:cs="Arial"/>
                <w:b/>
                <w:color w:val="auto"/>
                <w:sz w:val="18"/>
                <w:szCs w:val="18"/>
              </w:rPr>
              <w:t>All CUSP subjects have been built around evidence-led practice.</w:t>
            </w:r>
          </w:p>
          <w:p w14:paraId="2F1B172C" w14:textId="77777777" w:rsidR="009E4D96" w:rsidRPr="00CF084C" w:rsidRDefault="009E4D96" w:rsidP="009E4D96">
            <w:pPr>
              <w:suppressAutoHyphens w:val="0"/>
              <w:autoSpaceDE w:val="0"/>
              <w:adjustRightInd w:val="0"/>
              <w:spacing w:after="0" w:line="240" w:lineRule="auto"/>
              <w:rPr>
                <w:rFonts w:ascii="Sassoon Primary" w:hAnsi="Sassoon Primary" w:cs="Arial"/>
                <w:b/>
                <w:color w:val="auto"/>
                <w:sz w:val="18"/>
                <w:szCs w:val="18"/>
              </w:rPr>
            </w:pPr>
          </w:p>
          <w:p w14:paraId="3D54B572" w14:textId="77777777" w:rsidR="009E4D96" w:rsidRPr="00CF084C" w:rsidRDefault="009E4D96" w:rsidP="009E4D96">
            <w:pPr>
              <w:suppressAutoHyphens w:val="0"/>
              <w:autoSpaceDE w:val="0"/>
              <w:adjustRightInd w:val="0"/>
              <w:spacing w:after="0" w:line="240" w:lineRule="auto"/>
              <w:jc w:val="both"/>
              <w:rPr>
                <w:rFonts w:ascii="Sassoon Primary" w:hAnsi="Sassoon Primary" w:cs="Arial"/>
                <w:color w:val="auto"/>
                <w:sz w:val="18"/>
                <w:szCs w:val="18"/>
              </w:rPr>
            </w:pPr>
            <w:r w:rsidRPr="00CF084C">
              <w:rPr>
                <w:rFonts w:ascii="Sassoon Primary" w:hAnsi="Sassoon Primary" w:cs="Arial"/>
                <w:color w:val="auto"/>
                <w:sz w:val="18"/>
                <w:szCs w:val="18"/>
              </w:rPr>
              <w:t>1. Sweller’s cognitive load theory</w:t>
            </w:r>
          </w:p>
          <w:p w14:paraId="75C1B4AC" w14:textId="77777777" w:rsidR="009E4D96" w:rsidRPr="00CF084C" w:rsidRDefault="009E4D96" w:rsidP="009E4D96">
            <w:pPr>
              <w:suppressAutoHyphens w:val="0"/>
              <w:autoSpaceDE w:val="0"/>
              <w:adjustRightInd w:val="0"/>
              <w:spacing w:after="0" w:line="240" w:lineRule="auto"/>
              <w:jc w:val="both"/>
              <w:rPr>
                <w:rFonts w:ascii="Sassoon Primary" w:hAnsi="Sassoon Primary" w:cs="Arial"/>
                <w:color w:val="auto"/>
                <w:sz w:val="18"/>
                <w:szCs w:val="18"/>
              </w:rPr>
            </w:pPr>
            <w:r w:rsidRPr="00CF084C">
              <w:rPr>
                <w:rFonts w:ascii="Sassoon Primary" w:hAnsi="Sassoon Primary" w:cs="Arial"/>
                <w:color w:val="auto"/>
                <w:sz w:val="18"/>
                <w:szCs w:val="18"/>
              </w:rPr>
              <w:t>2. Rosenshine’s principles of instruction guided by Cain and Oakhill’s vocabulary instruction</w:t>
            </w:r>
          </w:p>
          <w:p w14:paraId="233D17A8" w14:textId="77777777" w:rsidR="009E4D96" w:rsidRPr="00CF084C" w:rsidRDefault="009E4D96" w:rsidP="009E4D96">
            <w:pPr>
              <w:pStyle w:val="TableRowCentered"/>
              <w:jc w:val="both"/>
              <w:rPr>
                <w:rFonts w:ascii="Sassoon Primary" w:hAnsi="Sassoon Primary" w:cs="Arial"/>
                <w:color w:val="auto"/>
                <w:sz w:val="18"/>
                <w:szCs w:val="18"/>
              </w:rPr>
            </w:pPr>
            <w:r w:rsidRPr="00CF084C">
              <w:rPr>
                <w:rFonts w:ascii="Sassoon Primary" w:hAnsi="Sassoon Primary" w:cs="Arial"/>
                <w:color w:val="auto"/>
                <w:sz w:val="18"/>
                <w:szCs w:val="18"/>
              </w:rPr>
              <w:t>3. Fiorella and Mayer’s generative learning practice</w:t>
            </w:r>
          </w:p>
          <w:p w14:paraId="79C15488" w14:textId="77777777" w:rsidR="009E4D96" w:rsidRPr="00CF084C" w:rsidRDefault="009E4D96" w:rsidP="009E4D96">
            <w:pPr>
              <w:pStyle w:val="TableRowCentered"/>
              <w:jc w:val="both"/>
              <w:rPr>
                <w:rFonts w:ascii="Sassoon Primary" w:hAnsi="Sassoon Primary" w:cs="Arial"/>
                <w:color w:val="auto"/>
                <w:sz w:val="18"/>
                <w:szCs w:val="18"/>
              </w:rPr>
            </w:pPr>
          </w:p>
          <w:p w14:paraId="08D4D0B5" w14:textId="77777777" w:rsidR="009E4D96" w:rsidRPr="00CF084C" w:rsidRDefault="009E4D96" w:rsidP="009E4D96">
            <w:pPr>
              <w:pStyle w:val="TableRowCentered"/>
              <w:jc w:val="left"/>
              <w:rPr>
                <w:rFonts w:ascii="Sassoon Primary" w:hAnsi="Sassoon Primary" w:cs="Arial"/>
                <w:color w:val="auto"/>
                <w:sz w:val="18"/>
                <w:szCs w:val="18"/>
              </w:rPr>
            </w:pPr>
            <w:r w:rsidRPr="00CF084C">
              <w:rPr>
                <w:rStyle w:val="Hyperlink"/>
                <w:rFonts w:ascii="Sassoon Primary" w:hAnsi="Sassoon Primary" w:cs="Arial"/>
                <w:color w:val="auto"/>
                <w:sz w:val="18"/>
                <w:szCs w:val="18"/>
                <w:u w:val="none"/>
              </w:rPr>
              <w:lastRenderedPageBreak/>
              <w:t xml:space="preserve">We have also used evidence from the EEF on small group tuition for our PP children to help provide them with a more personalised and adapted curriculum offer. </w:t>
            </w:r>
          </w:p>
          <w:p w14:paraId="6757676C" w14:textId="77777777" w:rsidR="009E4D96" w:rsidRPr="00CF084C" w:rsidRDefault="009E4D96" w:rsidP="009E4D96">
            <w:pPr>
              <w:suppressAutoHyphens w:val="0"/>
              <w:autoSpaceDE w:val="0"/>
              <w:adjustRightInd w:val="0"/>
              <w:spacing w:after="0" w:line="240" w:lineRule="auto"/>
              <w:rPr>
                <w:rFonts w:ascii="Sassoon Primary" w:hAnsi="Sassoon Primary" w:cs="Arial"/>
                <w:color w:val="auto"/>
                <w:sz w:val="18"/>
                <w:szCs w:val="18"/>
              </w:rPr>
            </w:pPr>
          </w:p>
          <w:p w14:paraId="1F2798DE" w14:textId="77777777" w:rsidR="009E4D96" w:rsidRPr="00CF084C" w:rsidRDefault="009E4D96" w:rsidP="009E4D96">
            <w:pPr>
              <w:pStyle w:val="TableRowCentered"/>
              <w:jc w:val="left"/>
              <w:rPr>
                <w:rFonts w:ascii="Sassoon Primary" w:hAnsi="Sassoon Primary" w:cs="Arial"/>
                <w:color w:val="auto"/>
                <w:sz w:val="18"/>
                <w:szCs w:val="18"/>
              </w:rPr>
            </w:pPr>
          </w:p>
          <w:p w14:paraId="4D202F13" w14:textId="77777777" w:rsidR="009E4D96" w:rsidRPr="00CF084C" w:rsidRDefault="009E4D96" w:rsidP="009E4D96">
            <w:pPr>
              <w:pStyle w:val="TableRowCentered"/>
              <w:jc w:val="left"/>
              <w:rPr>
                <w:rFonts w:ascii="Sassoon Primary" w:hAnsi="Sassoon Primary" w:cs="Arial"/>
                <w:sz w:val="18"/>
                <w:szCs w:val="18"/>
              </w:rPr>
            </w:pPr>
            <w:hyperlink r:id="rId8" w:history="1">
              <w:r w:rsidRPr="00CF084C">
                <w:rPr>
                  <w:rStyle w:val="Hyperlink"/>
                  <w:rFonts w:ascii="Sassoon Primary" w:hAnsi="Sassoon Primary" w:cs="Arial"/>
                  <w:sz w:val="18"/>
                  <w:szCs w:val="18"/>
                </w:rPr>
                <w:t>https://fft.org.uk/fft-sfa-coop-learning/</w:t>
              </w:r>
            </w:hyperlink>
          </w:p>
          <w:p w14:paraId="66BACF1B" w14:textId="77777777" w:rsidR="009E4D96" w:rsidRPr="00CF084C" w:rsidRDefault="009E4D96" w:rsidP="009E4D96">
            <w:pPr>
              <w:pStyle w:val="TableRowCentered"/>
              <w:jc w:val="left"/>
              <w:rPr>
                <w:rStyle w:val="Hyperlink"/>
                <w:rFonts w:ascii="Sassoon Primary" w:hAnsi="Sassoon Primary" w:cs="Arial"/>
                <w:sz w:val="18"/>
                <w:szCs w:val="18"/>
              </w:rPr>
            </w:pPr>
            <w:hyperlink r:id="rId9" w:history="1">
              <w:r w:rsidRPr="00CF084C">
                <w:rPr>
                  <w:rStyle w:val="Hyperlink"/>
                  <w:rFonts w:ascii="Sassoon Primary" w:hAnsi="Sassoon Primary" w:cs="Arial"/>
                  <w:sz w:val="18"/>
                  <w:szCs w:val="18"/>
                </w:rPr>
                <w:t>https://educationendowmentfoundation.org.uk/education-evidence/teaching-learning-toolkit/collaborative-learning-approaches</w:t>
              </w:r>
            </w:hyperlink>
          </w:p>
          <w:p w14:paraId="27A82B88" w14:textId="77777777" w:rsidR="009E4D96" w:rsidRPr="00CF084C" w:rsidRDefault="009E4D96" w:rsidP="009E4D96">
            <w:pPr>
              <w:pStyle w:val="TableRowCentered"/>
              <w:jc w:val="left"/>
              <w:rPr>
                <w:rStyle w:val="Hyperlink"/>
                <w:rFonts w:ascii="Sassoon Primary" w:hAnsi="Sassoon Primary" w:cs="Arial"/>
                <w:sz w:val="18"/>
                <w:szCs w:val="18"/>
              </w:rPr>
            </w:pPr>
          </w:p>
          <w:p w14:paraId="799AC962" w14:textId="77777777" w:rsidR="009E4D96" w:rsidRPr="00CF084C" w:rsidRDefault="009E4D96" w:rsidP="009E4D96">
            <w:pPr>
              <w:pStyle w:val="TableRowCentered"/>
              <w:jc w:val="left"/>
              <w:rPr>
                <w:rFonts w:ascii="Sassoon Primary" w:hAnsi="Sassoon Primary" w:cs="Arial"/>
                <w:sz w:val="18"/>
                <w:szCs w:val="18"/>
              </w:rPr>
            </w:pPr>
            <w:hyperlink r:id="rId10" w:history="1">
              <w:r w:rsidRPr="00CF084C">
                <w:rPr>
                  <w:rStyle w:val="Hyperlink"/>
                  <w:rFonts w:ascii="Sassoon Primary" w:hAnsi="Sassoon Primary" w:cs="Arial"/>
                  <w:sz w:val="18"/>
                  <w:szCs w:val="18"/>
                </w:rPr>
                <w:t>https://educationendowmentfoundation.org.uk/education-evidence/teaching-learning-toolkit/collaborative-learning-approaches</w:t>
              </w:r>
            </w:hyperlink>
          </w:p>
          <w:p w14:paraId="2A7D551B" w14:textId="77777777" w:rsidR="009E4D96" w:rsidRPr="00CF084C" w:rsidRDefault="009E4D96" w:rsidP="009E4D96">
            <w:pPr>
              <w:pStyle w:val="TableRowCentered"/>
              <w:ind w:left="0" w:right="0"/>
              <w:jc w:val="left"/>
              <w:rPr>
                <w:rFonts w:ascii="Sassoon Primary" w:hAnsi="Sassoon Primary"/>
                <w:sz w:val="18"/>
                <w:szCs w:val="18"/>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7A79B" w14:textId="77777777" w:rsidR="009E4D96" w:rsidRDefault="009E4D96" w:rsidP="009E4D96">
            <w:pPr>
              <w:pStyle w:val="TableRowCentered"/>
              <w:ind w:left="0" w:right="0"/>
              <w:jc w:val="left"/>
              <w:rPr>
                <w:rFonts w:ascii="Sassoon Primary" w:hAnsi="Sassoon Primary"/>
                <w:sz w:val="18"/>
                <w:szCs w:val="18"/>
              </w:rPr>
            </w:pPr>
            <w:r w:rsidRPr="00CF084C">
              <w:rPr>
                <w:rFonts w:ascii="Sassoon Primary" w:hAnsi="Sassoon Primary"/>
                <w:sz w:val="18"/>
                <w:szCs w:val="18"/>
              </w:rPr>
              <w:lastRenderedPageBreak/>
              <w:t>4</w:t>
            </w:r>
          </w:p>
          <w:p w14:paraId="7DE6EA9D" w14:textId="77777777" w:rsidR="00A60F7E" w:rsidRDefault="00A60F7E" w:rsidP="009E4D96">
            <w:pPr>
              <w:pStyle w:val="TableRowCentered"/>
              <w:ind w:left="0" w:right="0"/>
              <w:jc w:val="left"/>
              <w:rPr>
                <w:rFonts w:ascii="Sassoon Primary" w:hAnsi="Sassoon Primary"/>
                <w:sz w:val="18"/>
                <w:szCs w:val="18"/>
              </w:rPr>
            </w:pPr>
          </w:p>
          <w:p w14:paraId="2A7D551C" w14:textId="1EC37336" w:rsidR="00A60F7E" w:rsidRPr="00CF084C" w:rsidRDefault="00A60F7E" w:rsidP="009E4D96">
            <w:pPr>
              <w:pStyle w:val="TableRowCentered"/>
              <w:ind w:left="0" w:right="0"/>
              <w:jc w:val="left"/>
              <w:rPr>
                <w:rFonts w:ascii="Sassoon Primary" w:hAnsi="Sassoon Primary"/>
                <w:sz w:val="18"/>
                <w:szCs w:val="18"/>
              </w:rPr>
            </w:pPr>
            <w:r>
              <w:rPr>
                <w:rFonts w:ascii="Sassoon Primary" w:hAnsi="Sassoon Primary"/>
                <w:sz w:val="18"/>
                <w:szCs w:val="18"/>
              </w:rPr>
              <w:t>2</w:t>
            </w:r>
          </w:p>
        </w:tc>
      </w:tr>
      <w:tr w:rsidR="009E4D96" w:rsidRPr="00CF084C" w14:paraId="2A7D5521" w14:textId="77777777" w:rsidTr="00A60F7E">
        <w:tc>
          <w:tcPr>
            <w:tcW w:w="2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6A772EE5" w:rsidR="009E4D96" w:rsidRPr="00CF084C" w:rsidRDefault="00EE5BB0" w:rsidP="009E4D96">
            <w:pPr>
              <w:pStyle w:val="TableRow"/>
              <w:ind w:left="0" w:right="0"/>
              <w:rPr>
                <w:rFonts w:ascii="Sassoon Primary" w:hAnsi="Sassoon Primary"/>
                <w:sz w:val="18"/>
                <w:szCs w:val="18"/>
              </w:rPr>
            </w:pPr>
            <w:r w:rsidRPr="00CF084C">
              <w:rPr>
                <w:rFonts w:ascii="Sassoon Primary" w:hAnsi="Sassoon Primary"/>
                <w:sz w:val="18"/>
                <w:szCs w:val="18"/>
              </w:rPr>
              <w:t xml:space="preserve">Excellent teaching across the school that is guided by coaching and Teach Like a Champion techniques. </w:t>
            </w:r>
          </w:p>
        </w:tc>
        <w:tc>
          <w:tcPr>
            <w:tcW w:w="5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94FA6" w14:textId="77777777" w:rsidR="009E4D96" w:rsidRPr="00CF084C" w:rsidRDefault="00EE5BB0" w:rsidP="009E4D96">
            <w:pPr>
              <w:pStyle w:val="TableRowCentered"/>
              <w:ind w:left="0" w:right="0"/>
              <w:jc w:val="left"/>
              <w:rPr>
                <w:rFonts w:ascii="Sassoon Primary" w:hAnsi="Sassoon Primary"/>
                <w:sz w:val="18"/>
                <w:szCs w:val="18"/>
              </w:rPr>
            </w:pPr>
            <w:r w:rsidRPr="00CF084C">
              <w:rPr>
                <w:rFonts w:ascii="Sassoon Primary" w:hAnsi="Sassoon Primary"/>
                <w:sz w:val="18"/>
                <w:szCs w:val="18"/>
              </w:rPr>
              <w:t xml:space="preserve">We will have a working group that meets together to further discuss and inform our Teach Like a Champion work. </w:t>
            </w:r>
          </w:p>
          <w:p w14:paraId="13A6BE05" w14:textId="77777777" w:rsidR="00EE5BB0" w:rsidRPr="00CF084C" w:rsidRDefault="00EE5BB0" w:rsidP="009E4D96">
            <w:pPr>
              <w:pStyle w:val="TableRowCentered"/>
              <w:ind w:left="0" w:right="0"/>
              <w:jc w:val="left"/>
              <w:rPr>
                <w:rFonts w:ascii="Sassoon Primary" w:hAnsi="Sassoon Primary"/>
                <w:sz w:val="18"/>
                <w:szCs w:val="18"/>
              </w:rPr>
            </w:pPr>
          </w:p>
          <w:p w14:paraId="5938D50B" w14:textId="77777777" w:rsidR="00EE5BB0" w:rsidRPr="00CF084C" w:rsidRDefault="00975164" w:rsidP="009E4D96">
            <w:pPr>
              <w:pStyle w:val="TableRowCentered"/>
              <w:ind w:left="0" w:right="0"/>
              <w:jc w:val="left"/>
              <w:rPr>
                <w:rFonts w:ascii="Sassoon Primary" w:hAnsi="Sassoon Primary"/>
                <w:sz w:val="18"/>
                <w:szCs w:val="18"/>
              </w:rPr>
            </w:pPr>
            <w:r w:rsidRPr="00CF084C">
              <w:rPr>
                <w:rFonts w:ascii="Sassoon Primary" w:hAnsi="Sassoon Primary"/>
                <w:sz w:val="18"/>
                <w:szCs w:val="18"/>
              </w:rPr>
              <w:t xml:space="preserve">We follow a See It, Name It, </w:t>
            </w:r>
            <w:proofErr w:type="gramStart"/>
            <w:r w:rsidRPr="00CF084C">
              <w:rPr>
                <w:rFonts w:ascii="Sassoon Primary" w:hAnsi="Sassoon Primary"/>
                <w:sz w:val="18"/>
                <w:szCs w:val="18"/>
              </w:rPr>
              <w:t>Do</w:t>
            </w:r>
            <w:proofErr w:type="gramEnd"/>
            <w:r w:rsidRPr="00CF084C">
              <w:rPr>
                <w:rFonts w:ascii="Sassoon Primary" w:hAnsi="Sassoon Primary"/>
                <w:sz w:val="18"/>
                <w:szCs w:val="18"/>
              </w:rPr>
              <w:t xml:space="preserve"> it Approach to ensure there is a real consistency across the ways in which we expect classes to be taught. </w:t>
            </w:r>
          </w:p>
          <w:p w14:paraId="03A7095E" w14:textId="77777777" w:rsidR="00975164" w:rsidRDefault="00975164" w:rsidP="009E4D96">
            <w:pPr>
              <w:pStyle w:val="TableRowCentered"/>
              <w:ind w:left="0" w:right="0"/>
              <w:jc w:val="left"/>
              <w:rPr>
                <w:rFonts w:ascii="Sassoon Primary" w:hAnsi="Sassoon Primary"/>
                <w:sz w:val="18"/>
                <w:szCs w:val="18"/>
              </w:rPr>
            </w:pPr>
          </w:p>
          <w:p w14:paraId="5AE2B7E1" w14:textId="15183463" w:rsidR="00A60F7E" w:rsidRDefault="00A60F7E" w:rsidP="009E4D96">
            <w:pPr>
              <w:pStyle w:val="TableRowCentered"/>
              <w:ind w:left="0" w:right="0"/>
              <w:jc w:val="left"/>
              <w:rPr>
                <w:rFonts w:ascii="Sassoon Primary" w:hAnsi="Sassoon Primary"/>
                <w:sz w:val="18"/>
                <w:szCs w:val="18"/>
              </w:rPr>
            </w:pPr>
            <w:hyperlink r:id="rId11" w:history="1">
              <w:r w:rsidRPr="004D0105">
                <w:rPr>
                  <w:rStyle w:val="Hyperlink"/>
                  <w:rFonts w:ascii="Sassoon Primary" w:hAnsi="Sassoon Primary"/>
                  <w:sz w:val="18"/>
                  <w:szCs w:val="18"/>
                </w:rPr>
                <w:t>https://educationendowmentfoundation.org.uk/education-evidence/guidance-reports/effective-professional-development</w:t>
              </w:r>
            </w:hyperlink>
          </w:p>
          <w:p w14:paraId="0F8A7DFE" w14:textId="77777777" w:rsidR="00A60F7E" w:rsidRPr="00CF084C" w:rsidRDefault="00A60F7E" w:rsidP="009E4D96">
            <w:pPr>
              <w:pStyle w:val="TableRowCentered"/>
              <w:ind w:left="0" w:right="0"/>
              <w:jc w:val="left"/>
              <w:rPr>
                <w:rFonts w:ascii="Sassoon Primary" w:hAnsi="Sassoon Primary"/>
                <w:sz w:val="18"/>
                <w:szCs w:val="18"/>
              </w:rPr>
            </w:pPr>
          </w:p>
          <w:p w14:paraId="47F3560A" w14:textId="0879C095" w:rsidR="00975164" w:rsidRPr="00CF084C" w:rsidRDefault="00975164" w:rsidP="009E4D96">
            <w:pPr>
              <w:pStyle w:val="TableRowCentered"/>
              <w:ind w:left="0" w:right="0"/>
              <w:jc w:val="left"/>
              <w:rPr>
                <w:rFonts w:ascii="Sassoon Primary" w:hAnsi="Sassoon Primary"/>
                <w:sz w:val="18"/>
                <w:szCs w:val="18"/>
              </w:rPr>
            </w:pPr>
            <w:hyperlink r:id="rId12" w:history="1">
              <w:r w:rsidRPr="00CF084C">
                <w:rPr>
                  <w:rStyle w:val="Hyperlink"/>
                  <w:rFonts w:ascii="Sassoon Primary" w:hAnsi="Sassoon Primary"/>
                  <w:sz w:val="18"/>
                  <w:szCs w:val="18"/>
                </w:rPr>
                <w:t>https://teachlikeachampion.org/blog/levels-evidence-thoughts-teaching-students-stretch/</w:t>
              </w:r>
            </w:hyperlink>
          </w:p>
          <w:p w14:paraId="2A7D551F" w14:textId="6D7C446F" w:rsidR="00975164" w:rsidRPr="00CF084C" w:rsidRDefault="00975164" w:rsidP="009E4D96">
            <w:pPr>
              <w:pStyle w:val="TableRowCentered"/>
              <w:ind w:left="0" w:right="0"/>
              <w:jc w:val="left"/>
              <w:rPr>
                <w:rFonts w:ascii="Sassoon Primary" w:hAnsi="Sassoon Primary"/>
                <w:sz w:val="18"/>
                <w:szCs w:val="18"/>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794F0046" w:rsidR="009E4D96" w:rsidRPr="00CF084C" w:rsidRDefault="00EE5BB0" w:rsidP="009E4D96">
            <w:pPr>
              <w:pStyle w:val="TableRowCentered"/>
              <w:ind w:left="0" w:right="0"/>
              <w:jc w:val="left"/>
              <w:rPr>
                <w:rFonts w:ascii="Sassoon Primary" w:hAnsi="Sassoon Primary"/>
                <w:sz w:val="18"/>
                <w:szCs w:val="18"/>
              </w:rPr>
            </w:pPr>
            <w:r w:rsidRPr="00CF084C">
              <w:rPr>
                <w:rFonts w:ascii="Sassoon Primary" w:hAnsi="Sassoon Primary"/>
                <w:sz w:val="18"/>
                <w:szCs w:val="18"/>
              </w:rPr>
              <w:t>4</w:t>
            </w:r>
          </w:p>
        </w:tc>
      </w:tr>
      <w:tr w:rsidR="009E4D96" w:rsidRPr="00CF084C" w14:paraId="190D66F0" w14:textId="77777777" w:rsidTr="00A60F7E">
        <w:tc>
          <w:tcPr>
            <w:tcW w:w="2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FAE0C" w14:textId="7A5F7BDB" w:rsidR="009E4D96" w:rsidRPr="00CF084C" w:rsidRDefault="00975164" w:rsidP="009E4D96">
            <w:pPr>
              <w:pStyle w:val="TableRow"/>
              <w:ind w:left="0" w:right="0"/>
              <w:rPr>
                <w:rFonts w:ascii="Sassoon Primary" w:hAnsi="Sassoon Primary"/>
                <w:sz w:val="18"/>
                <w:szCs w:val="18"/>
              </w:rPr>
            </w:pPr>
            <w:r w:rsidRPr="00CF084C">
              <w:rPr>
                <w:rFonts w:ascii="Sassoon Primary" w:hAnsi="Sassoon Primary"/>
                <w:sz w:val="18"/>
                <w:szCs w:val="18"/>
              </w:rPr>
              <w:t xml:space="preserve">Using technology to ensure accessibility for all pupils. </w:t>
            </w:r>
          </w:p>
        </w:tc>
        <w:tc>
          <w:tcPr>
            <w:tcW w:w="5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2D31B" w14:textId="77777777" w:rsidR="009E4D96" w:rsidRPr="00CF084C" w:rsidRDefault="00975164" w:rsidP="009E4D96">
            <w:pPr>
              <w:pStyle w:val="TableRowCentered"/>
              <w:ind w:left="0" w:right="0"/>
              <w:jc w:val="left"/>
              <w:rPr>
                <w:rFonts w:ascii="Sassoon Primary" w:hAnsi="Sassoon Primary"/>
                <w:sz w:val="18"/>
                <w:szCs w:val="18"/>
              </w:rPr>
            </w:pPr>
            <w:r w:rsidRPr="00CF084C">
              <w:rPr>
                <w:rFonts w:ascii="Sassoon Primary" w:hAnsi="Sassoon Primary"/>
                <w:sz w:val="18"/>
                <w:szCs w:val="18"/>
              </w:rPr>
              <w:t xml:space="preserve">Apple coach that helps staff to upskill and improve how iPads are being used in our school. </w:t>
            </w:r>
          </w:p>
          <w:p w14:paraId="4E44806A" w14:textId="77777777" w:rsidR="00975164" w:rsidRPr="00CF084C" w:rsidRDefault="00975164" w:rsidP="009E4D96">
            <w:pPr>
              <w:pStyle w:val="TableRowCentered"/>
              <w:ind w:left="0" w:right="0"/>
              <w:jc w:val="left"/>
              <w:rPr>
                <w:rFonts w:ascii="Sassoon Primary" w:hAnsi="Sassoon Primary"/>
                <w:sz w:val="18"/>
                <w:szCs w:val="18"/>
              </w:rPr>
            </w:pPr>
          </w:p>
          <w:p w14:paraId="6CB61BAA" w14:textId="77777777" w:rsidR="00975164" w:rsidRPr="00CF084C" w:rsidRDefault="00975164" w:rsidP="009E4D96">
            <w:pPr>
              <w:pStyle w:val="TableRowCentered"/>
              <w:ind w:left="0" w:right="0"/>
              <w:jc w:val="left"/>
              <w:rPr>
                <w:rFonts w:ascii="Sassoon Primary" w:hAnsi="Sassoon Primary"/>
                <w:sz w:val="18"/>
                <w:szCs w:val="18"/>
              </w:rPr>
            </w:pPr>
            <w:r w:rsidRPr="00CF084C">
              <w:rPr>
                <w:rFonts w:ascii="Sassoon Primary" w:hAnsi="Sassoon Primary"/>
                <w:sz w:val="18"/>
                <w:szCs w:val="18"/>
              </w:rPr>
              <w:t xml:space="preserve">All staff to complete apple learning badges to they can become more familiar with the platforms we are using each day in school. </w:t>
            </w:r>
          </w:p>
          <w:p w14:paraId="1F50FF99" w14:textId="77777777" w:rsidR="00975164" w:rsidRPr="00CF084C" w:rsidRDefault="00975164" w:rsidP="009E4D96">
            <w:pPr>
              <w:pStyle w:val="TableRowCentered"/>
              <w:ind w:left="0" w:right="0"/>
              <w:jc w:val="left"/>
              <w:rPr>
                <w:rFonts w:ascii="Sassoon Primary" w:hAnsi="Sassoon Primary"/>
                <w:sz w:val="18"/>
                <w:szCs w:val="18"/>
              </w:rPr>
            </w:pPr>
          </w:p>
          <w:p w14:paraId="7BBAD74A" w14:textId="77777777" w:rsidR="00975164" w:rsidRPr="00CF084C" w:rsidRDefault="00975164" w:rsidP="009E4D96">
            <w:pPr>
              <w:pStyle w:val="TableRowCentered"/>
              <w:ind w:left="0" w:right="0"/>
              <w:jc w:val="left"/>
              <w:rPr>
                <w:rFonts w:ascii="Sassoon Primary" w:hAnsi="Sassoon Primary"/>
                <w:sz w:val="18"/>
                <w:szCs w:val="18"/>
              </w:rPr>
            </w:pPr>
            <w:r w:rsidRPr="00CF084C">
              <w:rPr>
                <w:rFonts w:ascii="Sassoon Primary" w:hAnsi="Sassoon Primary"/>
                <w:sz w:val="18"/>
                <w:szCs w:val="18"/>
              </w:rPr>
              <w:t xml:space="preserve">Trust and school level CPD that empowers all staff to have an expert understanding of the devices we have on offer. Input from SENCo to ensure the best possibilities are being explored for each pupil. </w:t>
            </w:r>
          </w:p>
          <w:p w14:paraId="072C565C" w14:textId="77777777" w:rsidR="00975164" w:rsidRPr="00CF084C" w:rsidRDefault="00975164" w:rsidP="009E4D96">
            <w:pPr>
              <w:pStyle w:val="TableRowCentered"/>
              <w:ind w:left="0" w:right="0"/>
              <w:jc w:val="left"/>
              <w:rPr>
                <w:rFonts w:ascii="Sassoon Primary" w:hAnsi="Sassoon Primary"/>
                <w:sz w:val="18"/>
                <w:szCs w:val="18"/>
              </w:rPr>
            </w:pPr>
          </w:p>
          <w:p w14:paraId="64945C91" w14:textId="77777777" w:rsidR="00975164" w:rsidRPr="00CF084C" w:rsidRDefault="00975164" w:rsidP="009E4D96">
            <w:pPr>
              <w:pStyle w:val="TableRowCentered"/>
              <w:ind w:left="0" w:right="0"/>
              <w:jc w:val="left"/>
              <w:rPr>
                <w:rFonts w:ascii="Sassoon Primary" w:hAnsi="Sassoon Primary"/>
                <w:sz w:val="18"/>
                <w:szCs w:val="18"/>
              </w:rPr>
            </w:pPr>
            <w:r w:rsidRPr="00CF084C">
              <w:rPr>
                <w:rFonts w:ascii="Sassoon Primary" w:hAnsi="Sassoon Primary"/>
                <w:sz w:val="18"/>
                <w:szCs w:val="18"/>
              </w:rPr>
              <w:t xml:space="preserve">Front facing teaching so additional modelling can be given each day in school. </w:t>
            </w:r>
          </w:p>
          <w:p w14:paraId="3F7D7DB1" w14:textId="77777777" w:rsidR="00975164" w:rsidRPr="00CF084C" w:rsidRDefault="00975164" w:rsidP="009E4D96">
            <w:pPr>
              <w:pStyle w:val="TableRowCentered"/>
              <w:ind w:left="0" w:right="0"/>
              <w:jc w:val="left"/>
              <w:rPr>
                <w:rFonts w:ascii="Sassoon Primary" w:hAnsi="Sassoon Primary"/>
                <w:sz w:val="18"/>
                <w:szCs w:val="18"/>
              </w:rPr>
            </w:pPr>
          </w:p>
          <w:p w14:paraId="48B47C83" w14:textId="77777777" w:rsidR="00975164" w:rsidRDefault="00975164" w:rsidP="009E4D96">
            <w:pPr>
              <w:pStyle w:val="TableRowCentered"/>
              <w:ind w:left="0" w:right="0"/>
              <w:jc w:val="left"/>
              <w:rPr>
                <w:rFonts w:ascii="Sassoon Primary" w:hAnsi="Sassoon Primary"/>
                <w:sz w:val="18"/>
                <w:szCs w:val="18"/>
              </w:rPr>
            </w:pPr>
            <w:r w:rsidRPr="00CF084C">
              <w:rPr>
                <w:rFonts w:ascii="Sassoon Primary" w:hAnsi="Sassoon Primary"/>
                <w:sz w:val="18"/>
                <w:szCs w:val="18"/>
              </w:rPr>
              <w:t xml:space="preserve">iPads in continuous provision in EYFS to model and encourage independence. </w:t>
            </w:r>
          </w:p>
          <w:p w14:paraId="1FC9AB84" w14:textId="77777777" w:rsidR="00A60F7E" w:rsidRDefault="00A60F7E" w:rsidP="009E4D96">
            <w:pPr>
              <w:pStyle w:val="TableRowCentered"/>
              <w:ind w:left="0" w:right="0"/>
              <w:jc w:val="left"/>
              <w:rPr>
                <w:rFonts w:ascii="Sassoon Primary" w:hAnsi="Sassoon Primary"/>
                <w:sz w:val="18"/>
                <w:szCs w:val="18"/>
              </w:rPr>
            </w:pPr>
          </w:p>
          <w:p w14:paraId="75AB0B6F" w14:textId="30A73C4A" w:rsidR="00A60F7E" w:rsidRDefault="00A60F7E" w:rsidP="009E4D96">
            <w:pPr>
              <w:pStyle w:val="TableRowCentered"/>
              <w:ind w:left="0" w:right="0"/>
              <w:jc w:val="left"/>
              <w:rPr>
                <w:rFonts w:ascii="Sassoon Primary" w:hAnsi="Sassoon Primary"/>
                <w:sz w:val="18"/>
                <w:szCs w:val="18"/>
              </w:rPr>
            </w:pPr>
            <w:hyperlink r:id="rId13" w:history="1">
              <w:r w:rsidRPr="004D0105">
                <w:rPr>
                  <w:rStyle w:val="Hyperlink"/>
                  <w:rFonts w:ascii="Sassoon Primary" w:hAnsi="Sassoon Primary"/>
                  <w:sz w:val="18"/>
                  <w:szCs w:val="18"/>
                </w:rPr>
                <w:t>https://educationendowmentfoundation.org.uk/education-evidence/guidance-reports/digital</w:t>
              </w:r>
            </w:hyperlink>
          </w:p>
          <w:p w14:paraId="4814FDC4" w14:textId="26AE4DA2" w:rsidR="00A60F7E" w:rsidRPr="00CF084C" w:rsidRDefault="00A60F7E" w:rsidP="009E4D96">
            <w:pPr>
              <w:pStyle w:val="TableRowCentered"/>
              <w:ind w:left="0" w:right="0"/>
              <w:jc w:val="left"/>
              <w:rPr>
                <w:rFonts w:ascii="Sassoon Primary" w:hAnsi="Sassoon Primary"/>
                <w:sz w:val="18"/>
                <w:szCs w:val="18"/>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D604C" w14:textId="77777777" w:rsidR="009E4D96" w:rsidRPr="00CF084C" w:rsidRDefault="00975164" w:rsidP="009E4D96">
            <w:pPr>
              <w:pStyle w:val="TableRowCentered"/>
              <w:ind w:left="0" w:right="0"/>
              <w:jc w:val="left"/>
              <w:rPr>
                <w:rFonts w:ascii="Sassoon Primary" w:hAnsi="Sassoon Primary"/>
                <w:sz w:val="18"/>
                <w:szCs w:val="18"/>
              </w:rPr>
            </w:pPr>
            <w:r w:rsidRPr="00CF084C">
              <w:rPr>
                <w:rFonts w:ascii="Sassoon Primary" w:hAnsi="Sassoon Primary"/>
                <w:sz w:val="18"/>
                <w:szCs w:val="18"/>
              </w:rPr>
              <w:t>3</w:t>
            </w:r>
          </w:p>
          <w:p w14:paraId="69F60560" w14:textId="77777777" w:rsidR="00975164" w:rsidRPr="00CF084C" w:rsidRDefault="00975164" w:rsidP="009E4D96">
            <w:pPr>
              <w:pStyle w:val="TableRowCentered"/>
              <w:ind w:left="0" w:right="0"/>
              <w:jc w:val="left"/>
              <w:rPr>
                <w:rFonts w:ascii="Sassoon Primary" w:hAnsi="Sassoon Primary"/>
                <w:sz w:val="18"/>
                <w:szCs w:val="18"/>
              </w:rPr>
            </w:pPr>
          </w:p>
          <w:p w14:paraId="68582842" w14:textId="1E392CBD" w:rsidR="00975164" w:rsidRPr="00CF084C" w:rsidRDefault="00975164" w:rsidP="009E4D96">
            <w:pPr>
              <w:pStyle w:val="TableRowCentered"/>
              <w:ind w:left="0" w:right="0"/>
              <w:jc w:val="left"/>
              <w:rPr>
                <w:rFonts w:ascii="Sassoon Primary" w:hAnsi="Sassoon Primary"/>
                <w:sz w:val="18"/>
                <w:szCs w:val="18"/>
              </w:rPr>
            </w:pPr>
            <w:r w:rsidRPr="00CF084C">
              <w:rPr>
                <w:rFonts w:ascii="Sassoon Primary" w:hAnsi="Sassoon Primary"/>
                <w:sz w:val="18"/>
                <w:szCs w:val="18"/>
              </w:rPr>
              <w:t>4</w:t>
            </w:r>
          </w:p>
        </w:tc>
      </w:tr>
    </w:tbl>
    <w:p w14:paraId="2A7D5522" w14:textId="77777777" w:rsidR="00E66558" w:rsidRPr="00CF084C" w:rsidRDefault="00E66558" w:rsidP="00ED5108">
      <w:pPr>
        <w:rPr>
          <w:rFonts w:ascii="Sassoon Primary" w:hAnsi="Sassoon Primary"/>
          <w:sz w:val="18"/>
          <w:szCs w:val="18"/>
        </w:rPr>
      </w:pPr>
    </w:p>
    <w:p w14:paraId="2A7D5523" w14:textId="5B2BE35F" w:rsidR="00E66558" w:rsidRPr="00CF084C" w:rsidRDefault="009D71E8" w:rsidP="00AA355B">
      <w:pPr>
        <w:pStyle w:val="Heading3"/>
        <w:rPr>
          <w:rFonts w:ascii="Sassoon Primary" w:hAnsi="Sassoon Primary"/>
          <w:sz w:val="18"/>
          <w:szCs w:val="18"/>
        </w:rPr>
      </w:pPr>
      <w:r w:rsidRPr="00CF084C">
        <w:rPr>
          <w:rFonts w:ascii="Sassoon Primary" w:hAnsi="Sassoon Primary"/>
          <w:sz w:val="18"/>
          <w:szCs w:val="18"/>
        </w:rPr>
        <w:t xml:space="preserve">Targeted academic support (for example, </w:t>
      </w:r>
      <w:r w:rsidR="00D33FE5" w:rsidRPr="00CF084C">
        <w:rPr>
          <w:rFonts w:ascii="Sassoon Primary" w:hAnsi="Sassoon Primary"/>
          <w:sz w:val="18"/>
          <w:szCs w:val="18"/>
        </w:rPr>
        <w:t>tutoring, one-to-one support</w:t>
      </w:r>
      <w:r w:rsidR="00F776E1" w:rsidRPr="00CF084C">
        <w:rPr>
          <w:rFonts w:ascii="Sassoon Primary" w:hAnsi="Sassoon Primary"/>
          <w:sz w:val="18"/>
          <w:szCs w:val="18"/>
        </w:rPr>
        <w:t>,</w:t>
      </w:r>
      <w:r w:rsidR="00D33FE5" w:rsidRPr="00CF084C">
        <w:rPr>
          <w:rFonts w:ascii="Sassoon Primary" w:hAnsi="Sassoon Primary"/>
          <w:sz w:val="18"/>
          <w:szCs w:val="18"/>
        </w:rPr>
        <w:t xml:space="preserve"> </w:t>
      </w:r>
      <w:r w:rsidRPr="00CF084C">
        <w:rPr>
          <w:rFonts w:ascii="Sassoon Primary" w:hAnsi="Sassoon Primary"/>
          <w:sz w:val="18"/>
          <w:szCs w:val="18"/>
        </w:rPr>
        <w:t xml:space="preserve">structured interventions) </w:t>
      </w:r>
    </w:p>
    <w:p w14:paraId="2A7D5524" w14:textId="23B7EEEE" w:rsidR="00E66558" w:rsidRPr="00CF084C" w:rsidRDefault="009D71E8">
      <w:pPr>
        <w:rPr>
          <w:rFonts w:ascii="Sassoon Primary" w:hAnsi="Sassoon Primary"/>
          <w:sz w:val="18"/>
          <w:szCs w:val="18"/>
        </w:rPr>
      </w:pPr>
      <w:r w:rsidRPr="00CF084C">
        <w:rPr>
          <w:rFonts w:ascii="Sassoon Primary" w:hAnsi="Sassoon Primary"/>
          <w:sz w:val="18"/>
          <w:szCs w:val="18"/>
        </w:rPr>
        <w:t xml:space="preserve">Budgeted cost: </w:t>
      </w:r>
    </w:p>
    <w:tbl>
      <w:tblPr>
        <w:tblW w:w="5000" w:type="pct"/>
        <w:tblCellMar>
          <w:left w:w="10" w:type="dxa"/>
          <w:right w:w="10" w:type="dxa"/>
        </w:tblCellMar>
        <w:tblLook w:val="04A0" w:firstRow="1" w:lastRow="0" w:firstColumn="1" w:lastColumn="0" w:noHBand="0" w:noVBand="1"/>
      </w:tblPr>
      <w:tblGrid>
        <w:gridCol w:w="2017"/>
        <w:gridCol w:w="5621"/>
        <w:gridCol w:w="1848"/>
      </w:tblGrid>
      <w:tr w:rsidR="00E66558" w:rsidRPr="00CF084C" w14:paraId="2A7D5528" w14:textId="77777777" w:rsidTr="006827D0">
        <w:tc>
          <w:tcPr>
            <w:tcW w:w="201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5" w14:textId="77777777" w:rsidR="00E66558" w:rsidRPr="00CF084C" w:rsidRDefault="009D71E8" w:rsidP="00C31636">
            <w:pPr>
              <w:pStyle w:val="TableHeader"/>
              <w:ind w:left="0" w:right="0"/>
              <w:jc w:val="left"/>
              <w:rPr>
                <w:rFonts w:ascii="Sassoon Primary" w:hAnsi="Sassoon Primary"/>
                <w:sz w:val="18"/>
                <w:szCs w:val="18"/>
              </w:rPr>
            </w:pPr>
            <w:r w:rsidRPr="00CF084C">
              <w:rPr>
                <w:rFonts w:ascii="Sassoon Primary" w:hAnsi="Sassoon Primary"/>
                <w:sz w:val="18"/>
                <w:szCs w:val="18"/>
              </w:rPr>
              <w:t>Activity</w:t>
            </w:r>
          </w:p>
        </w:tc>
        <w:tc>
          <w:tcPr>
            <w:tcW w:w="562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6" w14:textId="77777777" w:rsidR="00E66558" w:rsidRPr="00CF084C" w:rsidRDefault="009D71E8" w:rsidP="00C31636">
            <w:pPr>
              <w:pStyle w:val="TableHeader"/>
              <w:ind w:left="0" w:right="0"/>
              <w:jc w:val="left"/>
              <w:rPr>
                <w:rFonts w:ascii="Sassoon Primary" w:hAnsi="Sassoon Primary"/>
                <w:sz w:val="18"/>
                <w:szCs w:val="18"/>
              </w:rPr>
            </w:pPr>
            <w:r w:rsidRPr="00CF084C">
              <w:rPr>
                <w:rFonts w:ascii="Sassoon Primary" w:hAnsi="Sassoon Primary"/>
                <w:sz w:val="18"/>
                <w:szCs w:val="18"/>
              </w:rPr>
              <w:t>Evidence that supports this approach</w:t>
            </w:r>
          </w:p>
        </w:tc>
        <w:tc>
          <w:tcPr>
            <w:tcW w:w="184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7" w14:textId="77777777" w:rsidR="00E66558" w:rsidRPr="00CF084C" w:rsidRDefault="009D71E8" w:rsidP="00C31636">
            <w:pPr>
              <w:pStyle w:val="TableHeader"/>
              <w:ind w:left="0" w:right="0"/>
              <w:jc w:val="left"/>
              <w:rPr>
                <w:rFonts w:ascii="Sassoon Primary" w:hAnsi="Sassoon Primary"/>
                <w:sz w:val="18"/>
                <w:szCs w:val="18"/>
              </w:rPr>
            </w:pPr>
            <w:r w:rsidRPr="00CF084C">
              <w:rPr>
                <w:rFonts w:ascii="Sassoon Primary" w:hAnsi="Sassoon Primary"/>
                <w:sz w:val="18"/>
                <w:szCs w:val="18"/>
              </w:rPr>
              <w:t>Challenge number(s) addressed</w:t>
            </w:r>
          </w:p>
        </w:tc>
      </w:tr>
      <w:tr w:rsidR="009E4D96" w:rsidRPr="00CF084C" w14:paraId="2A7D552C" w14:textId="77777777" w:rsidTr="006827D0">
        <w:tc>
          <w:tcPr>
            <w:tcW w:w="20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340C1CE0" w:rsidR="009E4D96" w:rsidRPr="00CF084C" w:rsidRDefault="009E4D96" w:rsidP="009E4D96">
            <w:pPr>
              <w:pStyle w:val="TableRow"/>
              <w:ind w:left="0" w:right="0"/>
              <w:rPr>
                <w:rFonts w:ascii="Sassoon Primary" w:hAnsi="Sassoon Primary" w:cs="Arial"/>
                <w:color w:val="auto"/>
                <w:sz w:val="18"/>
                <w:szCs w:val="18"/>
              </w:rPr>
            </w:pPr>
            <w:r w:rsidRPr="00CF084C">
              <w:rPr>
                <w:rFonts w:ascii="Sassoon Primary" w:hAnsi="Sassoon Primary" w:cs="Arial"/>
                <w:color w:val="auto"/>
                <w:sz w:val="18"/>
                <w:szCs w:val="18"/>
              </w:rPr>
              <w:lastRenderedPageBreak/>
              <w:t>Accurate assessment of all pupils to provide additional tuition for impact ‘less is more’ approach</w:t>
            </w:r>
          </w:p>
        </w:tc>
        <w:tc>
          <w:tcPr>
            <w:tcW w:w="5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1B4BE" w14:textId="77777777" w:rsidR="009E4D96" w:rsidRPr="00CF084C" w:rsidRDefault="009E4D96" w:rsidP="009E4D96">
            <w:pPr>
              <w:pStyle w:val="TableRowCentered"/>
              <w:ind w:left="0" w:right="0"/>
              <w:jc w:val="left"/>
              <w:rPr>
                <w:rStyle w:val="PlaceholderText"/>
                <w:rFonts w:ascii="Sassoon Primary" w:hAnsi="Sassoon Primary"/>
                <w:color w:val="000000" w:themeColor="text1"/>
                <w:sz w:val="18"/>
                <w:szCs w:val="18"/>
              </w:rPr>
            </w:pPr>
            <w:r w:rsidRPr="00CF084C">
              <w:rPr>
                <w:rStyle w:val="PlaceholderText"/>
                <w:rFonts w:ascii="Sassoon Primary" w:hAnsi="Sassoon Primary"/>
                <w:color w:val="000000" w:themeColor="text1"/>
                <w:sz w:val="18"/>
                <w:szCs w:val="18"/>
              </w:rPr>
              <w:t xml:space="preserve">Children’s gaps will be </w:t>
            </w:r>
            <w:proofErr w:type="gramStart"/>
            <w:r w:rsidRPr="00CF084C">
              <w:rPr>
                <w:rStyle w:val="PlaceholderText"/>
                <w:rFonts w:ascii="Sassoon Primary" w:hAnsi="Sassoon Primary"/>
                <w:color w:val="000000" w:themeColor="text1"/>
                <w:sz w:val="18"/>
                <w:szCs w:val="18"/>
              </w:rPr>
              <w:t>identified</w:t>
            </w:r>
            <w:proofErr w:type="gramEnd"/>
            <w:r w:rsidRPr="00CF084C">
              <w:rPr>
                <w:rStyle w:val="PlaceholderText"/>
                <w:rFonts w:ascii="Sassoon Primary" w:hAnsi="Sassoon Primary"/>
                <w:color w:val="000000" w:themeColor="text1"/>
                <w:sz w:val="18"/>
                <w:szCs w:val="18"/>
              </w:rPr>
              <w:t xml:space="preserve"> and proven intervention put in place to ensure they can access the curriculum (EEF)</w:t>
            </w:r>
          </w:p>
          <w:p w14:paraId="7013B7DB" w14:textId="77777777" w:rsidR="009E4D96" w:rsidRPr="00CF084C" w:rsidRDefault="009E4D96" w:rsidP="009E4D96">
            <w:pPr>
              <w:pStyle w:val="TableRowCentered"/>
              <w:ind w:left="0" w:right="0"/>
              <w:jc w:val="left"/>
              <w:rPr>
                <w:rStyle w:val="PlaceholderText"/>
                <w:rFonts w:ascii="Sassoon Primary" w:hAnsi="Sassoon Primary"/>
                <w:color w:val="000000" w:themeColor="text1"/>
                <w:sz w:val="18"/>
                <w:szCs w:val="18"/>
              </w:rPr>
            </w:pPr>
          </w:p>
          <w:p w14:paraId="2DD86F9F" w14:textId="30314FEE" w:rsidR="009E4D96" w:rsidRPr="00CF084C" w:rsidRDefault="009E4D96" w:rsidP="009E4D96">
            <w:pPr>
              <w:pStyle w:val="TableRowCentered"/>
              <w:ind w:left="0" w:right="0"/>
              <w:jc w:val="left"/>
              <w:rPr>
                <w:rStyle w:val="PlaceholderText"/>
                <w:rFonts w:ascii="Sassoon Primary" w:hAnsi="Sassoon Primary"/>
                <w:color w:val="000000" w:themeColor="text1"/>
                <w:sz w:val="18"/>
                <w:szCs w:val="18"/>
              </w:rPr>
            </w:pPr>
            <w:r w:rsidRPr="00CF084C">
              <w:rPr>
                <w:rStyle w:val="PlaceholderText"/>
                <w:rFonts w:ascii="Sassoon Primary" w:hAnsi="Sassoon Primary"/>
                <w:color w:val="000000" w:themeColor="text1"/>
                <w:sz w:val="18"/>
                <w:szCs w:val="18"/>
              </w:rPr>
              <w:t xml:space="preserve">This will be through interventions such as Soundswrite Keep Up and Catch Up and Herts for Learning Reading Fluency. </w:t>
            </w:r>
          </w:p>
          <w:p w14:paraId="2551DB48" w14:textId="77777777" w:rsidR="007A4963" w:rsidRPr="00CF084C" w:rsidRDefault="007A4963" w:rsidP="009E4D96">
            <w:pPr>
              <w:pStyle w:val="TableRowCentered"/>
              <w:ind w:left="0" w:right="0"/>
              <w:jc w:val="left"/>
              <w:rPr>
                <w:rStyle w:val="PlaceholderText"/>
                <w:rFonts w:ascii="Sassoon Primary" w:hAnsi="Sassoon Primary"/>
                <w:color w:val="000000" w:themeColor="text1"/>
                <w:sz w:val="18"/>
                <w:szCs w:val="18"/>
              </w:rPr>
            </w:pPr>
          </w:p>
          <w:p w14:paraId="28488E7A" w14:textId="77777777" w:rsidR="007A4963" w:rsidRPr="00CF084C" w:rsidRDefault="007A4963" w:rsidP="007A4963">
            <w:pPr>
              <w:pStyle w:val="TableRowCentered"/>
              <w:jc w:val="left"/>
              <w:rPr>
                <w:rFonts w:ascii="Sassoon Primary" w:hAnsi="Sassoon Primary" w:cstheme="minorHAnsi"/>
                <w:color w:val="1E191A"/>
                <w:sz w:val="18"/>
                <w:szCs w:val="18"/>
                <w:shd w:val="clear" w:color="auto" w:fill="FFFFFF"/>
              </w:rPr>
            </w:pPr>
            <w:r w:rsidRPr="00CF084C">
              <w:rPr>
                <w:rFonts w:ascii="Sassoon Primary" w:hAnsi="Sassoon Primary" w:cstheme="minorHAnsi"/>
                <w:color w:val="1E191A"/>
                <w:sz w:val="18"/>
                <w:szCs w:val="18"/>
                <w:shd w:val="clear" w:color="auto" w:fill="FFFFFF"/>
              </w:rPr>
              <w:t>Over 2,200 pupils have taken part in the Project. On average, in just 8 weeks, pupils have made 2 years and 3 months progress in reading comprehension age</w:t>
            </w:r>
            <w:r w:rsidRPr="00CF084C">
              <w:rPr>
                <w:rFonts w:ascii="Calibri" w:hAnsi="Calibri" w:cs="Calibri"/>
                <w:color w:val="1E191A"/>
                <w:sz w:val="18"/>
                <w:szCs w:val="18"/>
                <w:shd w:val="clear" w:color="auto" w:fill="FFFFFF"/>
              </w:rPr>
              <w:t> </w:t>
            </w:r>
            <w:r w:rsidRPr="00CF084C">
              <w:rPr>
                <w:rFonts w:ascii="Sassoon Primary" w:hAnsi="Sassoon Primary" w:cstheme="minorHAnsi"/>
                <w:color w:val="1E191A"/>
                <w:sz w:val="18"/>
                <w:szCs w:val="18"/>
                <w:shd w:val="clear" w:color="auto" w:fill="FFFFFF"/>
              </w:rPr>
              <w:t>and have gained an increase in accuracy of 13 months measured using the YARC Assessment tool.</w:t>
            </w:r>
          </w:p>
          <w:p w14:paraId="028EAF52" w14:textId="77777777" w:rsidR="007A4963" w:rsidRPr="00CF084C" w:rsidRDefault="007A4963" w:rsidP="007A4963">
            <w:pPr>
              <w:pStyle w:val="TableRowCentered"/>
              <w:jc w:val="left"/>
              <w:rPr>
                <w:rStyle w:val="PlaceholderText"/>
                <w:rFonts w:ascii="Sassoon Primary" w:hAnsi="Sassoon Primary" w:cstheme="minorHAnsi"/>
                <w:color w:val="000000" w:themeColor="text1"/>
                <w:sz w:val="18"/>
                <w:szCs w:val="18"/>
              </w:rPr>
            </w:pPr>
          </w:p>
          <w:p w14:paraId="36E89DD4" w14:textId="77777777" w:rsidR="007A4963" w:rsidRPr="00CF084C" w:rsidRDefault="007A4963" w:rsidP="007A4963">
            <w:pPr>
              <w:pStyle w:val="TableRowCentered"/>
              <w:jc w:val="left"/>
              <w:rPr>
                <w:rStyle w:val="PlaceholderText"/>
                <w:rFonts w:ascii="Sassoon Primary" w:hAnsi="Sassoon Primary" w:cstheme="minorHAnsi"/>
                <w:color w:val="000000" w:themeColor="text1"/>
                <w:sz w:val="18"/>
                <w:szCs w:val="18"/>
              </w:rPr>
            </w:pPr>
            <w:r w:rsidRPr="00CF084C">
              <w:rPr>
                <w:rFonts w:ascii="Sassoon Primary" w:hAnsi="Sassoon Primary" w:cstheme="minorHAnsi"/>
                <w:color w:val="1E191A"/>
                <w:sz w:val="18"/>
                <w:szCs w:val="18"/>
                <w:shd w:val="clear" w:color="auto" w:fill="FFFFFF"/>
              </w:rPr>
              <w:t xml:space="preserve">In 2018, SATs data was collected for 292 project pupils. 74% of these pupils achieved 98+ scaled score in the 2018 SATs reading test – </w:t>
            </w:r>
            <w:proofErr w:type="gramStart"/>
            <w:r w:rsidRPr="00CF084C">
              <w:rPr>
                <w:rFonts w:ascii="Sassoon Primary" w:hAnsi="Sassoon Primary" w:cstheme="minorHAnsi"/>
                <w:color w:val="1E191A"/>
                <w:sz w:val="18"/>
                <w:szCs w:val="18"/>
                <w:shd w:val="clear" w:color="auto" w:fill="FFFFFF"/>
              </w:rPr>
              <w:t>all of</w:t>
            </w:r>
            <w:proofErr w:type="gramEnd"/>
            <w:r w:rsidRPr="00CF084C">
              <w:rPr>
                <w:rFonts w:ascii="Sassoon Primary" w:hAnsi="Sassoon Primary" w:cstheme="minorHAnsi"/>
                <w:color w:val="1E191A"/>
                <w:sz w:val="18"/>
                <w:szCs w:val="18"/>
                <w:shd w:val="clear" w:color="auto" w:fill="FFFFFF"/>
              </w:rPr>
              <w:t xml:space="preserve"> these pupils were judged as being ‘not on track’ at the start of the project; 60% of these pupils achieved the Expected Standard (this equates to 175 pupils); 5% of this cohort achieved the Greater Depth Standard.</w:t>
            </w:r>
            <w:r w:rsidRPr="00CF084C">
              <w:rPr>
                <w:rFonts w:ascii="Calibri" w:hAnsi="Calibri" w:cs="Calibri"/>
                <w:color w:val="1E191A"/>
                <w:sz w:val="18"/>
                <w:szCs w:val="18"/>
                <w:shd w:val="clear" w:color="auto" w:fill="FFFFFF"/>
              </w:rPr>
              <w:t> </w:t>
            </w:r>
          </w:p>
          <w:p w14:paraId="14DE1E99" w14:textId="77777777" w:rsidR="007A4963" w:rsidRPr="00CF084C" w:rsidRDefault="007A4963" w:rsidP="009E4D96">
            <w:pPr>
              <w:pStyle w:val="TableRowCentered"/>
              <w:ind w:left="0" w:right="0"/>
              <w:jc w:val="left"/>
              <w:rPr>
                <w:rStyle w:val="PlaceholderText"/>
                <w:rFonts w:ascii="Sassoon Primary" w:hAnsi="Sassoon Primary"/>
                <w:color w:val="000000" w:themeColor="text1"/>
                <w:sz w:val="18"/>
                <w:szCs w:val="18"/>
              </w:rPr>
            </w:pPr>
          </w:p>
          <w:p w14:paraId="5A9761F8" w14:textId="77777777" w:rsidR="009E4D96" w:rsidRPr="00CF084C" w:rsidRDefault="009E4D96" w:rsidP="009E4D96">
            <w:pPr>
              <w:pStyle w:val="TableRowCentered"/>
              <w:ind w:left="0" w:right="0"/>
              <w:jc w:val="left"/>
              <w:rPr>
                <w:rStyle w:val="PlaceholderText"/>
                <w:rFonts w:ascii="Sassoon Primary" w:hAnsi="Sassoon Primary"/>
                <w:color w:val="000000" w:themeColor="text1"/>
                <w:sz w:val="18"/>
                <w:szCs w:val="18"/>
              </w:rPr>
            </w:pPr>
          </w:p>
          <w:p w14:paraId="2B23640D" w14:textId="42FF556B" w:rsidR="009E4D96" w:rsidRPr="00CF084C" w:rsidRDefault="009E4D96" w:rsidP="009E4D96">
            <w:pPr>
              <w:pStyle w:val="TableRowCentered"/>
              <w:ind w:left="0" w:right="0"/>
              <w:jc w:val="left"/>
              <w:rPr>
                <w:rStyle w:val="PlaceholderText"/>
                <w:rFonts w:ascii="Sassoon Primary" w:hAnsi="Sassoon Primary"/>
                <w:color w:val="000000" w:themeColor="text1"/>
                <w:sz w:val="18"/>
                <w:szCs w:val="18"/>
              </w:rPr>
            </w:pPr>
            <w:r w:rsidRPr="00CF084C">
              <w:rPr>
                <w:rStyle w:val="PlaceholderText"/>
                <w:rFonts w:ascii="Sassoon Primary" w:hAnsi="Sassoon Primary"/>
                <w:color w:val="000000" w:themeColor="text1"/>
                <w:sz w:val="18"/>
                <w:szCs w:val="18"/>
              </w:rPr>
              <w:t xml:space="preserve">When appropriate, PIXL therapies will be used once gaps have been identified through assessments and analysing QLAs. </w:t>
            </w:r>
          </w:p>
          <w:p w14:paraId="5213E5CD" w14:textId="77777777" w:rsidR="009E4D96" w:rsidRPr="00CF084C" w:rsidRDefault="009E4D96" w:rsidP="009E4D96">
            <w:pPr>
              <w:pStyle w:val="TableRowCentered"/>
              <w:ind w:left="0" w:right="0"/>
              <w:jc w:val="left"/>
              <w:rPr>
                <w:rFonts w:ascii="Sassoon Primary" w:hAnsi="Sassoon Primary"/>
                <w:color w:val="000000" w:themeColor="text1"/>
                <w:sz w:val="18"/>
                <w:szCs w:val="18"/>
              </w:rPr>
            </w:pPr>
          </w:p>
          <w:p w14:paraId="717804E1" w14:textId="05D0C930" w:rsidR="009E4D96" w:rsidRPr="00CF084C" w:rsidRDefault="009E4D96" w:rsidP="009E4D96">
            <w:pPr>
              <w:pStyle w:val="TableRowCentered"/>
              <w:ind w:left="0" w:right="0"/>
              <w:jc w:val="left"/>
              <w:rPr>
                <w:rFonts w:ascii="Sassoon Primary" w:hAnsi="Sassoon Primary"/>
                <w:color w:val="000000" w:themeColor="text1"/>
                <w:sz w:val="18"/>
                <w:szCs w:val="18"/>
              </w:rPr>
            </w:pPr>
            <w:hyperlink r:id="rId14" w:history="1">
              <w:r w:rsidRPr="00CF084C">
                <w:rPr>
                  <w:rStyle w:val="Hyperlink"/>
                  <w:rFonts w:ascii="Sassoon Primary" w:hAnsi="Sassoon Primary"/>
                  <w:sz w:val="18"/>
                  <w:szCs w:val="18"/>
                </w:rPr>
                <w:t>https://www.hfleducation.org/reading-fluency</w:t>
              </w:r>
            </w:hyperlink>
          </w:p>
          <w:p w14:paraId="077E2B39" w14:textId="77777777" w:rsidR="009E4D96" w:rsidRPr="00CF084C" w:rsidRDefault="009E4D96" w:rsidP="009E4D96">
            <w:pPr>
              <w:pStyle w:val="TableRowCentered"/>
              <w:ind w:left="0" w:right="0"/>
              <w:jc w:val="left"/>
              <w:rPr>
                <w:rFonts w:ascii="Sassoon Primary" w:hAnsi="Sassoon Primary"/>
                <w:sz w:val="18"/>
                <w:szCs w:val="18"/>
              </w:rPr>
            </w:pPr>
          </w:p>
          <w:p w14:paraId="3B102520" w14:textId="625BEAFD" w:rsidR="009E4D96" w:rsidRPr="00CF084C" w:rsidRDefault="009E4D96" w:rsidP="009E4D96">
            <w:pPr>
              <w:pStyle w:val="TableRowCentered"/>
              <w:ind w:left="0" w:right="0"/>
              <w:jc w:val="left"/>
              <w:rPr>
                <w:rFonts w:ascii="Sassoon Primary" w:hAnsi="Sassoon Primary"/>
                <w:color w:val="000000" w:themeColor="text1"/>
                <w:sz w:val="18"/>
                <w:szCs w:val="18"/>
              </w:rPr>
            </w:pPr>
            <w:hyperlink r:id="rId15" w:history="1">
              <w:r w:rsidRPr="00CF084C">
                <w:rPr>
                  <w:rStyle w:val="Hyperlink"/>
                  <w:rFonts w:ascii="Sassoon Primary" w:hAnsi="Sassoon Primary"/>
                  <w:sz w:val="18"/>
                  <w:szCs w:val="18"/>
                </w:rPr>
                <w:t>https://educationendowmentfoundation.org.uk/education-evidence/teaching-learning-toolkit/phonics</w:t>
              </w:r>
            </w:hyperlink>
          </w:p>
          <w:p w14:paraId="33DD6CE0" w14:textId="77777777" w:rsidR="009E4D96" w:rsidRPr="00CF084C" w:rsidRDefault="009E4D96" w:rsidP="009E4D96">
            <w:pPr>
              <w:pStyle w:val="TableRowCentered"/>
              <w:ind w:left="0" w:right="0"/>
              <w:jc w:val="left"/>
              <w:rPr>
                <w:rFonts w:ascii="Sassoon Primary" w:hAnsi="Sassoon Primary"/>
                <w:sz w:val="18"/>
                <w:szCs w:val="18"/>
              </w:rPr>
            </w:pPr>
          </w:p>
          <w:p w14:paraId="4C0C9EBE" w14:textId="3ED9E766" w:rsidR="009E4D96" w:rsidRPr="00CF084C" w:rsidRDefault="009E4D96" w:rsidP="009E4D96">
            <w:pPr>
              <w:pStyle w:val="TableRowCentered"/>
              <w:ind w:left="0" w:right="0"/>
              <w:jc w:val="left"/>
              <w:rPr>
                <w:rFonts w:ascii="Sassoon Primary" w:hAnsi="Sassoon Primary"/>
                <w:color w:val="000000" w:themeColor="text1"/>
                <w:sz w:val="18"/>
                <w:szCs w:val="18"/>
              </w:rPr>
            </w:pPr>
            <w:hyperlink r:id="rId16" w:history="1">
              <w:r w:rsidRPr="00CF084C">
                <w:rPr>
                  <w:rStyle w:val="Hyperlink"/>
                  <w:rFonts w:ascii="Sassoon Primary" w:hAnsi="Sassoon Primary"/>
                  <w:sz w:val="18"/>
                  <w:szCs w:val="18"/>
                </w:rPr>
                <w:t>https://sounds-write.co.uk/</w:t>
              </w:r>
            </w:hyperlink>
          </w:p>
          <w:p w14:paraId="2A7D552A" w14:textId="2CD98208" w:rsidR="009E4D96" w:rsidRPr="00CF084C" w:rsidRDefault="009E4D96" w:rsidP="009E4D96">
            <w:pPr>
              <w:pStyle w:val="TableRowCentered"/>
              <w:ind w:left="0" w:right="0"/>
              <w:jc w:val="left"/>
              <w:rPr>
                <w:rFonts w:ascii="Sassoon Primary" w:hAnsi="Sassoon Primary"/>
                <w:color w:val="000000" w:themeColor="text1"/>
                <w:sz w:val="18"/>
                <w:szCs w:val="18"/>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37CA1C2E" w:rsidR="009E4D96" w:rsidRPr="00CF084C" w:rsidRDefault="009E4D96" w:rsidP="009E4D96">
            <w:pPr>
              <w:pStyle w:val="TableRowCentered"/>
              <w:ind w:left="0" w:right="0"/>
              <w:jc w:val="left"/>
              <w:rPr>
                <w:rFonts w:ascii="Sassoon Primary" w:hAnsi="Sassoon Primary"/>
                <w:sz w:val="18"/>
                <w:szCs w:val="18"/>
              </w:rPr>
            </w:pPr>
            <w:r w:rsidRPr="00CF084C">
              <w:rPr>
                <w:rFonts w:ascii="Sassoon Primary" w:hAnsi="Sassoon Primary"/>
                <w:sz w:val="18"/>
                <w:szCs w:val="18"/>
              </w:rPr>
              <w:t>2 and 4</w:t>
            </w:r>
          </w:p>
        </w:tc>
      </w:tr>
      <w:tr w:rsidR="006827D0" w:rsidRPr="00CF084C" w14:paraId="2A7D5530" w14:textId="77777777" w:rsidTr="006827D0">
        <w:tc>
          <w:tcPr>
            <w:tcW w:w="20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72A9D587" w:rsidR="006827D0" w:rsidRPr="00CF084C" w:rsidRDefault="006827D0" w:rsidP="006827D0">
            <w:pPr>
              <w:pStyle w:val="TableRow"/>
              <w:ind w:left="0" w:right="0"/>
              <w:rPr>
                <w:rFonts w:ascii="Sassoon Primary" w:hAnsi="Sassoon Primary"/>
                <w:sz w:val="18"/>
                <w:szCs w:val="18"/>
              </w:rPr>
            </w:pPr>
            <w:r w:rsidRPr="00CF084C">
              <w:rPr>
                <w:rFonts w:ascii="Sassoon Primary" w:hAnsi="Sassoon Primary" w:cs="Calibri"/>
                <w:color w:val="auto"/>
                <w:sz w:val="18"/>
                <w:szCs w:val="18"/>
              </w:rPr>
              <w:t>Post and pre teaching before and after lessons</w:t>
            </w:r>
          </w:p>
        </w:tc>
        <w:tc>
          <w:tcPr>
            <w:tcW w:w="5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180BE" w14:textId="77777777" w:rsidR="006827D0" w:rsidRPr="00CF084C" w:rsidRDefault="006827D0" w:rsidP="006827D0">
            <w:pPr>
              <w:pStyle w:val="TableRowCentered"/>
              <w:rPr>
                <w:rFonts w:ascii="Sassoon Primary" w:hAnsi="Sassoon Primary"/>
                <w:color w:val="auto"/>
                <w:sz w:val="18"/>
                <w:szCs w:val="18"/>
              </w:rPr>
            </w:pPr>
            <w:r w:rsidRPr="00CF084C">
              <w:rPr>
                <w:rFonts w:ascii="Sassoon Primary" w:hAnsi="Sassoon Primary"/>
                <w:color w:val="auto"/>
                <w:sz w:val="18"/>
                <w:szCs w:val="18"/>
              </w:rPr>
              <w:t xml:space="preserve">Gaps will be identified </w:t>
            </w:r>
            <w:proofErr w:type="gramStart"/>
            <w:r w:rsidRPr="00CF084C">
              <w:rPr>
                <w:rFonts w:ascii="Sassoon Primary" w:hAnsi="Sassoon Primary"/>
                <w:color w:val="auto"/>
                <w:sz w:val="18"/>
                <w:szCs w:val="18"/>
              </w:rPr>
              <w:t>immediately</w:t>
            </w:r>
            <w:proofErr w:type="gramEnd"/>
            <w:r w:rsidRPr="00CF084C">
              <w:rPr>
                <w:rFonts w:ascii="Sassoon Primary" w:hAnsi="Sassoon Primary"/>
                <w:color w:val="auto"/>
                <w:sz w:val="18"/>
                <w:szCs w:val="18"/>
              </w:rPr>
              <w:t xml:space="preserve"> and quality targeted teaching provided.</w:t>
            </w:r>
          </w:p>
          <w:p w14:paraId="59F492CA" w14:textId="77777777" w:rsidR="00A11E04" w:rsidRPr="00CF084C" w:rsidRDefault="00A11E04" w:rsidP="006827D0">
            <w:pPr>
              <w:pStyle w:val="TableRowCentered"/>
              <w:rPr>
                <w:rFonts w:ascii="Sassoon Primary" w:hAnsi="Sassoon Primary"/>
                <w:color w:val="auto"/>
                <w:sz w:val="18"/>
                <w:szCs w:val="18"/>
              </w:rPr>
            </w:pPr>
          </w:p>
          <w:p w14:paraId="7EF96393" w14:textId="1637E505" w:rsidR="00A11E04" w:rsidRPr="00CF084C" w:rsidRDefault="00A11E04" w:rsidP="006827D0">
            <w:pPr>
              <w:pStyle w:val="TableRowCentered"/>
              <w:rPr>
                <w:rFonts w:ascii="Sassoon Primary" w:hAnsi="Sassoon Primary"/>
                <w:color w:val="auto"/>
                <w:sz w:val="18"/>
                <w:szCs w:val="18"/>
              </w:rPr>
            </w:pPr>
            <w:r w:rsidRPr="00CF084C">
              <w:rPr>
                <w:rFonts w:ascii="Sassoon Primary" w:hAnsi="Sassoon Primary"/>
                <w:color w:val="auto"/>
                <w:sz w:val="18"/>
                <w:szCs w:val="18"/>
              </w:rPr>
              <w:t xml:space="preserve">Records will be made daily of how the pupils have performed in Phonics and Maths lessons then acted on that day through use of past teaching. </w:t>
            </w:r>
          </w:p>
          <w:p w14:paraId="7DCA30E2" w14:textId="77777777" w:rsidR="00A11E04" w:rsidRPr="00CF084C" w:rsidRDefault="00A11E04" w:rsidP="006827D0">
            <w:pPr>
              <w:pStyle w:val="TableRowCentered"/>
              <w:rPr>
                <w:rFonts w:ascii="Sassoon Primary" w:hAnsi="Sassoon Primary"/>
                <w:color w:val="auto"/>
                <w:sz w:val="18"/>
                <w:szCs w:val="18"/>
              </w:rPr>
            </w:pPr>
          </w:p>
          <w:p w14:paraId="46ECF2FB" w14:textId="114A5509" w:rsidR="00A11E04" w:rsidRPr="00CF084C" w:rsidRDefault="00A11E04" w:rsidP="006827D0">
            <w:pPr>
              <w:pStyle w:val="TableRowCentered"/>
              <w:rPr>
                <w:rFonts w:ascii="Sassoon Primary" w:hAnsi="Sassoon Primary"/>
                <w:color w:val="auto"/>
                <w:sz w:val="18"/>
                <w:szCs w:val="18"/>
              </w:rPr>
            </w:pPr>
            <w:r w:rsidRPr="00CF084C">
              <w:rPr>
                <w:rFonts w:ascii="Sassoon Primary" w:hAnsi="Sassoon Primary"/>
                <w:color w:val="auto"/>
                <w:sz w:val="18"/>
                <w:szCs w:val="18"/>
              </w:rPr>
              <w:t xml:space="preserve">It will also highlight the children that will be selected each day for Keep Up and </w:t>
            </w:r>
            <w:proofErr w:type="gramStart"/>
            <w:r w:rsidRPr="00CF084C">
              <w:rPr>
                <w:rFonts w:ascii="Sassoon Primary" w:hAnsi="Sassoon Primary"/>
                <w:color w:val="auto"/>
                <w:sz w:val="18"/>
                <w:szCs w:val="18"/>
              </w:rPr>
              <w:t>Catch Up</w:t>
            </w:r>
            <w:proofErr w:type="gramEnd"/>
            <w:r w:rsidRPr="00CF084C">
              <w:rPr>
                <w:rFonts w:ascii="Sassoon Primary" w:hAnsi="Sassoon Primary"/>
                <w:color w:val="auto"/>
                <w:sz w:val="18"/>
                <w:szCs w:val="18"/>
              </w:rPr>
              <w:t xml:space="preserve"> interventions. </w:t>
            </w:r>
          </w:p>
          <w:p w14:paraId="3564FE06" w14:textId="77777777" w:rsidR="006827D0" w:rsidRPr="00CF084C" w:rsidRDefault="006827D0" w:rsidP="006827D0">
            <w:pPr>
              <w:pStyle w:val="TableRowCentered"/>
              <w:rPr>
                <w:rFonts w:ascii="Sassoon Primary" w:hAnsi="Sassoon Primary"/>
                <w:color w:val="auto"/>
                <w:sz w:val="18"/>
                <w:szCs w:val="18"/>
              </w:rPr>
            </w:pPr>
          </w:p>
          <w:p w14:paraId="37D204AF" w14:textId="33AD1930" w:rsidR="006827D0" w:rsidRPr="00CF084C" w:rsidRDefault="006827D0" w:rsidP="006827D0">
            <w:pPr>
              <w:pStyle w:val="TableRowCentered"/>
              <w:ind w:left="0" w:right="0"/>
              <w:jc w:val="left"/>
              <w:rPr>
                <w:rFonts w:ascii="Sassoon Primary" w:hAnsi="Sassoon Primary"/>
                <w:color w:val="auto"/>
                <w:sz w:val="18"/>
                <w:szCs w:val="18"/>
              </w:rPr>
            </w:pPr>
            <w:hyperlink r:id="rId17" w:history="1">
              <w:r w:rsidRPr="00CF084C">
                <w:rPr>
                  <w:rStyle w:val="Hyperlink"/>
                  <w:rFonts w:ascii="Sassoon Primary" w:hAnsi="Sassoon Primary"/>
                  <w:sz w:val="18"/>
                  <w:szCs w:val="18"/>
                </w:rPr>
                <w:t>https://educationendowmentfoundation.org.uk/education-evidence/teaching-learning-toolkit/small-group-tuition</w:t>
              </w:r>
            </w:hyperlink>
          </w:p>
          <w:p w14:paraId="2A7D552E" w14:textId="7E71EF89" w:rsidR="006827D0" w:rsidRPr="00CF084C" w:rsidRDefault="006827D0" w:rsidP="006827D0">
            <w:pPr>
              <w:pStyle w:val="TableRowCentered"/>
              <w:ind w:left="0" w:right="0"/>
              <w:jc w:val="left"/>
              <w:rPr>
                <w:rFonts w:ascii="Sassoon Primary" w:hAnsi="Sassoon Primary"/>
                <w:sz w:val="18"/>
                <w:szCs w:val="18"/>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4C25641C" w:rsidR="006827D0" w:rsidRPr="00CF084C" w:rsidRDefault="006827D0" w:rsidP="006827D0">
            <w:pPr>
              <w:pStyle w:val="TableRowCentered"/>
              <w:ind w:left="0" w:right="0"/>
              <w:jc w:val="left"/>
              <w:rPr>
                <w:rFonts w:ascii="Sassoon Primary" w:hAnsi="Sassoon Primary"/>
                <w:sz w:val="18"/>
                <w:szCs w:val="18"/>
              </w:rPr>
            </w:pPr>
            <w:r w:rsidRPr="00CF084C">
              <w:rPr>
                <w:rFonts w:ascii="Sassoon Primary" w:hAnsi="Sassoon Primary"/>
                <w:sz w:val="18"/>
                <w:szCs w:val="18"/>
              </w:rPr>
              <w:t>2 and 4</w:t>
            </w:r>
          </w:p>
        </w:tc>
      </w:tr>
    </w:tbl>
    <w:p w14:paraId="2A7D5531" w14:textId="77777777" w:rsidR="00E66558" w:rsidRPr="00CF084C" w:rsidRDefault="00E66558" w:rsidP="00AA355B">
      <w:pPr>
        <w:rPr>
          <w:rFonts w:ascii="Sassoon Primary" w:hAnsi="Sassoon Primary"/>
          <w:sz w:val="18"/>
          <w:szCs w:val="18"/>
        </w:rPr>
      </w:pPr>
    </w:p>
    <w:p w14:paraId="2A7D5532" w14:textId="59A68BC3" w:rsidR="00E66558" w:rsidRPr="00CF084C" w:rsidRDefault="009D71E8" w:rsidP="00AA355B">
      <w:pPr>
        <w:pStyle w:val="Heading3"/>
        <w:rPr>
          <w:rFonts w:ascii="Sassoon Primary" w:hAnsi="Sassoon Primary"/>
          <w:sz w:val="18"/>
          <w:szCs w:val="18"/>
        </w:rPr>
      </w:pPr>
      <w:r w:rsidRPr="00CF084C">
        <w:rPr>
          <w:rFonts w:ascii="Sassoon Primary" w:hAnsi="Sassoon Primary"/>
          <w:sz w:val="18"/>
          <w:szCs w:val="18"/>
        </w:rPr>
        <w:t>Wider strategies (for example, related to attendance, behaviour, wellbeing)</w:t>
      </w:r>
    </w:p>
    <w:p w14:paraId="2A7D5533" w14:textId="6A56EC66" w:rsidR="00E66558" w:rsidRPr="00CF084C" w:rsidRDefault="009D71E8">
      <w:pPr>
        <w:spacing w:before="240" w:after="120"/>
        <w:rPr>
          <w:rFonts w:ascii="Sassoon Primary" w:hAnsi="Sassoon Primary"/>
          <w:sz w:val="18"/>
          <w:szCs w:val="18"/>
        </w:rPr>
      </w:pPr>
      <w:r w:rsidRPr="00CF084C">
        <w:rPr>
          <w:rFonts w:ascii="Sassoon Primary" w:hAnsi="Sassoon Primary"/>
          <w:sz w:val="18"/>
          <w:szCs w:val="18"/>
        </w:rPr>
        <w:t xml:space="preserve">Budgeted cost: </w:t>
      </w:r>
    </w:p>
    <w:tbl>
      <w:tblPr>
        <w:tblStyle w:val="TableGrid"/>
        <w:tblW w:w="0" w:type="auto"/>
        <w:tblLook w:val="04A0" w:firstRow="1" w:lastRow="0" w:firstColumn="1" w:lastColumn="0" w:noHBand="0" w:noVBand="1"/>
      </w:tblPr>
      <w:tblGrid>
        <w:gridCol w:w="1838"/>
        <w:gridCol w:w="6095"/>
        <w:gridCol w:w="1553"/>
      </w:tblGrid>
      <w:tr w:rsidR="004A628B" w:rsidRPr="00CF084C" w14:paraId="13620CBB" w14:textId="77777777" w:rsidTr="004A628B">
        <w:trPr>
          <w:trHeight w:val="870"/>
        </w:trPr>
        <w:tc>
          <w:tcPr>
            <w:tcW w:w="1838" w:type="dxa"/>
            <w:vAlign w:val="center"/>
          </w:tcPr>
          <w:p w14:paraId="0C33ED76" w14:textId="191D1D79" w:rsidR="004A628B" w:rsidRPr="00CF084C" w:rsidRDefault="004A628B" w:rsidP="004A628B">
            <w:pPr>
              <w:spacing w:before="240" w:after="0"/>
              <w:jc w:val="center"/>
              <w:rPr>
                <w:rFonts w:ascii="Sassoon Primary" w:hAnsi="Sassoon Primary"/>
                <w:b/>
                <w:bCs/>
                <w:color w:val="104F75"/>
                <w:sz w:val="18"/>
                <w:szCs w:val="18"/>
              </w:rPr>
            </w:pPr>
            <w:r w:rsidRPr="00CF084C">
              <w:rPr>
                <w:rFonts w:ascii="Sassoon Primary" w:hAnsi="Sassoon Primary"/>
                <w:sz w:val="18"/>
                <w:szCs w:val="18"/>
              </w:rPr>
              <w:t>Activity</w:t>
            </w:r>
          </w:p>
        </w:tc>
        <w:tc>
          <w:tcPr>
            <w:tcW w:w="6095" w:type="dxa"/>
            <w:vAlign w:val="center"/>
          </w:tcPr>
          <w:p w14:paraId="3F296C6F" w14:textId="0D007BCF" w:rsidR="004A628B" w:rsidRPr="00CF084C" w:rsidRDefault="004A628B" w:rsidP="004A628B">
            <w:pPr>
              <w:spacing w:before="240" w:after="0"/>
              <w:jc w:val="center"/>
              <w:rPr>
                <w:rFonts w:ascii="Sassoon Primary" w:hAnsi="Sassoon Primary"/>
                <w:b/>
                <w:bCs/>
                <w:color w:val="104F75"/>
                <w:sz w:val="18"/>
                <w:szCs w:val="18"/>
              </w:rPr>
            </w:pPr>
            <w:r w:rsidRPr="00CF084C">
              <w:rPr>
                <w:rFonts w:ascii="Sassoon Primary" w:hAnsi="Sassoon Primary"/>
                <w:sz w:val="18"/>
                <w:szCs w:val="18"/>
              </w:rPr>
              <w:t>Evidence that supports this approach</w:t>
            </w:r>
          </w:p>
        </w:tc>
        <w:tc>
          <w:tcPr>
            <w:tcW w:w="1553" w:type="dxa"/>
            <w:vAlign w:val="center"/>
          </w:tcPr>
          <w:p w14:paraId="3331AA61" w14:textId="669A674C" w:rsidR="004A628B" w:rsidRPr="00CF084C" w:rsidRDefault="004A628B" w:rsidP="004A628B">
            <w:pPr>
              <w:spacing w:before="240" w:after="0"/>
              <w:jc w:val="center"/>
              <w:rPr>
                <w:rFonts w:ascii="Sassoon Primary" w:hAnsi="Sassoon Primary"/>
                <w:b/>
                <w:bCs/>
                <w:color w:val="104F75"/>
                <w:sz w:val="18"/>
                <w:szCs w:val="18"/>
              </w:rPr>
            </w:pPr>
            <w:r w:rsidRPr="00CF084C">
              <w:rPr>
                <w:rFonts w:ascii="Sassoon Primary" w:hAnsi="Sassoon Primary"/>
                <w:sz w:val="18"/>
                <w:szCs w:val="18"/>
              </w:rPr>
              <w:t>Challenge number(s) addressed</w:t>
            </w:r>
          </w:p>
        </w:tc>
      </w:tr>
      <w:tr w:rsidR="001A16E8" w:rsidRPr="00CF084C" w14:paraId="29F2656C" w14:textId="77777777" w:rsidTr="0026760A">
        <w:trPr>
          <w:trHeight w:val="870"/>
        </w:trPr>
        <w:tc>
          <w:tcPr>
            <w:tcW w:w="1838" w:type="dxa"/>
          </w:tcPr>
          <w:p w14:paraId="0662CFC8" w14:textId="40C24C2E" w:rsidR="001A16E8" w:rsidRPr="00CF084C" w:rsidRDefault="001A16E8" w:rsidP="001A16E8">
            <w:pPr>
              <w:spacing w:before="240" w:after="0"/>
              <w:rPr>
                <w:rFonts w:ascii="Sassoon Primary" w:hAnsi="Sassoon Primary"/>
                <w:sz w:val="18"/>
                <w:szCs w:val="18"/>
              </w:rPr>
            </w:pPr>
            <w:r w:rsidRPr="00CF084C">
              <w:rPr>
                <w:rFonts w:ascii="Sassoon Primary" w:hAnsi="Sassoon Primary"/>
                <w:noProof/>
                <w:sz w:val="18"/>
                <w:szCs w:val="18"/>
              </w:rPr>
              <w:t>To improve attendance through creating a sense of belonging</w:t>
            </w:r>
          </w:p>
        </w:tc>
        <w:tc>
          <w:tcPr>
            <w:tcW w:w="6095" w:type="dxa"/>
            <w:vAlign w:val="center"/>
          </w:tcPr>
          <w:p w14:paraId="18773E34" w14:textId="6F2BE9EF" w:rsidR="001A16E8" w:rsidRPr="00CF084C" w:rsidRDefault="001A16E8" w:rsidP="001A16E8">
            <w:pPr>
              <w:spacing w:before="240" w:after="0"/>
              <w:rPr>
                <w:rFonts w:ascii="Sassoon Primary" w:hAnsi="Sassoon Primary"/>
                <w:sz w:val="18"/>
                <w:szCs w:val="18"/>
              </w:rPr>
            </w:pPr>
            <w:r w:rsidRPr="00CF084C">
              <w:rPr>
                <w:rFonts w:ascii="Sassoon Primary" w:hAnsi="Sassoon Primary"/>
                <w:sz w:val="18"/>
                <w:szCs w:val="18"/>
              </w:rPr>
              <w:t>We know that at</w:t>
            </w:r>
            <w:r w:rsidR="000521C9" w:rsidRPr="00CF084C">
              <w:rPr>
                <w:rFonts w:ascii="Sassoon Primary" w:hAnsi="Sassoon Primary"/>
                <w:sz w:val="18"/>
                <w:szCs w:val="18"/>
              </w:rPr>
              <w:t xml:space="preserve">tendance has a direct effect on outcomes, belonging and attitudes towards subjects such as Reading. </w:t>
            </w:r>
          </w:p>
          <w:p w14:paraId="4588654A" w14:textId="46E47F6A" w:rsidR="000521C9" w:rsidRPr="00CF084C" w:rsidRDefault="000521C9" w:rsidP="001A16E8">
            <w:pPr>
              <w:spacing w:before="240" w:after="0"/>
              <w:rPr>
                <w:rFonts w:ascii="Sassoon Primary" w:hAnsi="Sassoon Primary"/>
                <w:sz w:val="18"/>
                <w:szCs w:val="18"/>
              </w:rPr>
            </w:pPr>
            <w:r w:rsidRPr="00CF084C">
              <w:rPr>
                <w:rFonts w:ascii="Sassoon Primary" w:hAnsi="Sassoon Primary"/>
                <w:sz w:val="18"/>
                <w:szCs w:val="18"/>
              </w:rPr>
              <w:lastRenderedPageBreak/>
              <w:t xml:space="preserve">Our work over the next few years on ‘belonging’ will improve these </w:t>
            </w:r>
            <w:r w:rsidR="00F534D9" w:rsidRPr="00CF084C">
              <w:rPr>
                <w:rFonts w:ascii="Sassoon Primary" w:hAnsi="Sassoon Primary"/>
                <w:sz w:val="18"/>
                <w:szCs w:val="18"/>
              </w:rPr>
              <w:t xml:space="preserve">sues whilst ensuring all pupils and parents feel part of the school community. </w:t>
            </w:r>
          </w:p>
          <w:p w14:paraId="55F61B7C" w14:textId="74C5AB27" w:rsidR="00F534D9" w:rsidRPr="00CF084C" w:rsidRDefault="00F534D9" w:rsidP="001A16E8">
            <w:pPr>
              <w:spacing w:before="240" w:after="0"/>
              <w:rPr>
                <w:rFonts w:ascii="Sassoon Primary" w:hAnsi="Sassoon Primary"/>
                <w:sz w:val="18"/>
                <w:szCs w:val="18"/>
              </w:rPr>
            </w:pPr>
            <w:r w:rsidRPr="00CF084C">
              <w:rPr>
                <w:rFonts w:ascii="Sassoon Primary" w:hAnsi="Sassoon Primary"/>
                <w:sz w:val="18"/>
                <w:szCs w:val="18"/>
              </w:rPr>
              <w:t xml:space="preserve">We will use positives like attendance passports and individual praise to let pupils and parents know how well they are doing with attendance. We will increase responsibility on class teachers to improve attendance by completing daily records of attendance calls they make in absent pupils. </w:t>
            </w:r>
          </w:p>
          <w:p w14:paraId="706A49C6" w14:textId="4B23C9BA" w:rsidR="00F534D9" w:rsidRPr="00CF084C" w:rsidRDefault="00F534D9" w:rsidP="001A16E8">
            <w:pPr>
              <w:spacing w:before="240" w:after="0"/>
              <w:rPr>
                <w:rFonts w:ascii="Sassoon Primary" w:hAnsi="Sassoon Primary"/>
                <w:sz w:val="18"/>
                <w:szCs w:val="18"/>
              </w:rPr>
            </w:pPr>
            <w:r w:rsidRPr="00CF084C">
              <w:rPr>
                <w:rFonts w:ascii="Sassoon Primary" w:hAnsi="Sassoon Primary"/>
                <w:sz w:val="18"/>
                <w:szCs w:val="18"/>
              </w:rPr>
              <w:t xml:space="preserve">Fortnightly attendance meetings with attendance leads to highlight next steps and where we can improve next. </w:t>
            </w:r>
          </w:p>
          <w:p w14:paraId="61164648" w14:textId="6246F2FB" w:rsidR="001A16E8" w:rsidRPr="00CF084C" w:rsidRDefault="001A16E8" w:rsidP="001A16E8">
            <w:pPr>
              <w:spacing w:before="240" w:after="0"/>
              <w:rPr>
                <w:rFonts w:ascii="Sassoon Primary" w:hAnsi="Sassoon Primary"/>
                <w:sz w:val="18"/>
                <w:szCs w:val="18"/>
              </w:rPr>
            </w:pPr>
            <w:hyperlink r:id="rId18" w:history="1">
              <w:r w:rsidRPr="00CF084C">
                <w:rPr>
                  <w:rStyle w:val="Hyperlink"/>
                  <w:rFonts w:ascii="Sassoon Primary" w:hAnsi="Sassoon Primary"/>
                  <w:sz w:val="18"/>
                  <w:szCs w:val="18"/>
                </w:rPr>
                <w:t>https://educationendowmentfoundation.org.uk/education-evidence/leadership-and-planning/supporting-attendance</w:t>
              </w:r>
            </w:hyperlink>
          </w:p>
          <w:p w14:paraId="17C9CF7A" w14:textId="070B1777" w:rsidR="001A16E8" w:rsidRPr="00CF084C" w:rsidRDefault="001A16E8" w:rsidP="001A16E8">
            <w:pPr>
              <w:spacing w:before="240" w:after="0"/>
              <w:rPr>
                <w:rFonts w:ascii="Sassoon Primary" w:hAnsi="Sassoon Primary"/>
                <w:sz w:val="18"/>
                <w:szCs w:val="18"/>
              </w:rPr>
            </w:pPr>
          </w:p>
        </w:tc>
        <w:tc>
          <w:tcPr>
            <w:tcW w:w="1553" w:type="dxa"/>
            <w:vAlign w:val="center"/>
          </w:tcPr>
          <w:p w14:paraId="38CDBAD2" w14:textId="77777777" w:rsidR="001A16E8" w:rsidRPr="00CF084C" w:rsidRDefault="001A16E8" w:rsidP="001A16E8">
            <w:pPr>
              <w:spacing w:before="240" w:after="0"/>
              <w:rPr>
                <w:rFonts w:ascii="Sassoon Primary" w:hAnsi="Sassoon Primary"/>
                <w:sz w:val="18"/>
                <w:szCs w:val="18"/>
              </w:rPr>
            </w:pPr>
            <w:r w:rsidRPr="00CF084C">
              <w:rPr>
                <w:rFonts w:ascii="Sassoon Primary" w:hAnsi="Sassoon Primary"/>
                <w:sz w:val="18"/>
                <w:szCs w:val="18"/>
              </w:rPr>
              <w:lastRenderedPageBreak/>
              <w:t>1</w:t>
            </w:r>
          </w:p>
          <w:p w14:paraId="075340D7" w14:textId="77777777" w:rsidR="001A16E8" w:rsidRPr="00CF084C" w:rsidRDefault="001A16E8" w:rsidP="001A16E8">
            <w:pPr>
              <w:spacing w:before="240" w:after="0"/>
              <w:rPr>
                <w:rFonts w:ascii="Sassoon Primary" w:hAnsi="Sassoon Primary"/>
                <w:sz w:val="18"/>
                <w:szCs w:val="18"/>
              </w:rPr>
            </w:pPr>
            <w:r w:rsidRPr="00CF084C">
              <w:rPr>
                <w:rFonts w:ascii="Sassoon Primary" w:hAnsi="Sassoon Primary"/>
                <w:sz w:val="18"/>
                <w:szCs w:val="18"/>
              </w:rPr>
              <w:t>4</w:t>
            </w:r>
          </w:p>
          <w:p w14:paraId="3429280E" w14:textId="1FEB2AFC" w:rsidR="000521C9" w:rsidRPr="00CF084C" w:rsidRDefault="000521C9" w:rsidP="001A16E8">
            <w:pPr>
              <w:spacing w:before="240" w:after="0"/>
              <w:rPr>
                <w:rFonts w:ascii="Sassoon Primary" w:hAnsi="Sassoon Primary"/>
                <w:sz w:val="18"/>
                <w:szCs w:val="18"/>
              </w:rPr>
            </w:pPr>
            <w:r w:rsidRPr="00CF084C">
              <w:rPr>
                <w:rFonts w:ascii="Sassoon Primary" w:hAnsi="Sassoon Primary"/>
                <w:sz w:val="18"/>
                <w:szCs w:val="18"/>
              </w:rPr>
              <w:lastRenderedPageBreak/>
              <w:t>2</w:t>
            </w:r>
          </w:p>
        </w:tc>
      </w:tr>
      <w:tr w:rsidR="001A16E8" w:rsidRPr="00CF084C" w14:paraId="09D65A75" w14:textId="77777777" w:rsidTr="004A628B">
        <w:trPr>
          <w:trHeight w:val="729"/>
        </w:trPr>
        <w:tc>
          <w:tcPr>
            <w:tcW w:w="1838" w:type="dxa"/>
          </w:tcPr>
          <w:p w14:paraId="5CB10995" w14:textId="4E12E367" w:rsidR="001A16E8" w:rsidRPr="00CF084C" w:rsidRDefault="001A16E8" w:rsidP="001A16E8">
            <w:pPr>
              <w:spacing w:before="240" w:after="0"/>
              <w:rPr>
                <w:rFonts w:ascii="Sassoon Primary" w:hAnsi="Sassoon Primary"/>
                <w:sz w:val="18"/>
                <w:szCs w:val="18"/>
              </w:rPr>
            </w:pPr>
            <w:r w:rsidRPr="00CF084C">
              <w:rPr>
                <w:rFonts w:ascii="Sassoon Primary" w:hAnsi="Sassoon Primary" w:cs="Calibri"/>
                <w:color w:val="auto"/>
                <w:sz w:val="18"/>
                <w:szCs w:val="18"/>
              </w:rPr>
              <w:lastRenderedPageBreak/>
              <w:t>To continue developing social skills and language using the Play pod and loose parts approach at lunchtimes</w:t>
            </w:r>
          </w:p>
        </w:tc>
        <w:tc>
          <w:tcPr>
            <w:tcW w:w="6095" w:type="dxa"/>
          </w:tcPr>
          <w:p w14:paraId="75DA30BA" w14:textId="77777777" w:rsidR="001A16E8" w:rsidRPr="00CF084C" w:rsidRDefault="001A16E8" w:rsidP="001A16E8">
            <w:pPr>
              <w:pStyle w:val="TableRowCentered"/>
              <w:jc w:val="left"/>
              <w:rPr>
                <w:rFonts w:ascii="Sassoon Primary" w:hAnsi="Sassoon Primary" w:cs="Arial"/>
                <w:color w:val="auto"/>
                <w:sz w:val="18"/>
                <w:szCs w:val="18"/>
              </w:rPr>
            </w:pPr>
            <w:r w:rsidRPr="00CF084C">
              <w:rPr>
                <w:rFonts w:ascii="Sassoon Primary" w:hAnsi="Sassoon Primary" w:cs="Arial"/>
                <w:color w:val="auto"/>
                <w:sz w:val="18"/>
                <w:szCs w:val="18"/>
              </w:rPr>
              <w:t>Children talk to a range of peers in a range of year groups, creating stories, rehearsing vocabulary, taking risks, communicating and enhancing social skills. Parents see us as approachable and talk to us and we offer early support</w:t>
            </w:r>
          </w:p>
          <w:p w14:paraId="0EC9767E" w14:textId="69EE28A3" w:rsidR="001A16E8" w:rsidRPr="00CF084C" w:rsidRDefault="001A16E8" w:rsidP="001A16E8">
            <w:pPr>
              <w:spacing w:before="240" w:after="0"/>
              <w:rPr>
                <w:rFonts w:ascii="Sassoon Primary" w:hAnsi="Sassoon Primary"/>
                <w:sz w:val="18"/>
                <w:szCs w:val="18"/>
              </w:rPr>
            </w:pPr>
            <w:r w:rsidRPr="00CF084C">
              <w:rPr>
                <w:rFonts w:ascii="Sassoon Primary" w:hAnsi="Sassoon Primary"/>
                <w:sz w:val="18"/>
                <w:szCs w:val="18"/>
              </w:rPr>
              <w:t xml:space="preserve">How not to Cheat Children – A theory of loose parts. </w:t>
            </w:r>
          </w:p>
        </w:tc>
        <w:tc>
          <w:tcPr>
            <w:tcW w:w="1553" w:type="dxa"/>
          </w:tcPr>
          <w:p w14:paraId="61D37FAF" w14:textId="7099F736" w:rsidR="001A16E8" w:rsidRPr="00CF084C" w:rsidRDefault="001A16E8" w:rsidP="001A16E8">
            <w:pPr>
              <w:spacing w:before="240" w:after="0"/>
              <w:rPr>
                <w:rFonts w:ascii="Sassoon Primary" w:hAnsi="Sassoon Primary"/>
                <w:sz w:val="18"/>
                <w:szCs w:val="18"/>
              </w:rPr>
            </w:pPr>
            <w:r w:rsidRPr="00CF084C">
              <w:rPr>
                <w:rFonts w:ascii="Sassoon Primary" w:hAnsi="Sassoon Primary"/>
                <w:sz w:val="18"/>
                <w:szCs w:val="18"/>
              </w:rPr>
              <w:t>4</w:t>
            </w:r>
          </w:p>
        </w:tc>
      </w:tr>
      <w:tr w:rsidR="001A16E8" w:rsidRPr="00CF084C" w14:paraId="710E0FDA" w14:textId="77777777" w:rsidTr="004A628B">
        <w:trPr>
          <w:trHeight w:val="729"/>
        </w:trPr>
        <w:tc>
          <w:tcPr>
            <w:tcW w:w="1838" w:type="dxa"/>
          </w:tcPr>
          <w:p w14:paraId="29DED2F9" w14:textId="5FA4F551" w:rsidR="001A16E8" w:rsidRPr="00CF084C" w:rsidRDefault="001A16E8" w:rsidP="001A16E8">
            <w:pPr>
              <w:spacing w:before="240" w:after="0"/>
              <w:rPr>
                <w:rFonts w:ascii="Sassoon Primary" w:hAnsi="Sassoon Primary"/>
                <w:sz w:val="18"/>
                <w:szCs w:val="18"/>
              </w:rPr>
            </w:pPr>
            <w:r w:rsidRPr="00CF084C">
              <w:rPr>
                <w:rFonts w:ascii="Sassoon Primary" w:hAnsi="Sassoon Primary"/>
                <w:sz w:val="18"/>
                <w:szCs w:val="18"/>
              </w:rPr>
              <w:t>Use of Voice 21 Oracy</w:t>
            </w:r>
          </w:p>
        </w:tc>
        <w:tc>
          <w:tcPr>
            <w:tcW w:w="6095" w:type="dxa"/>
          </w:tcPr>
          <w:p w14:paraId="21D4F3AF" w14:textId="7592C21E" w:rsidR="001A16E8" w:rsidRPr="00CF084C" w:rsidRDefault="001A16E8" w:rsidP="001A16E8">
            <w:pPr>
              <w:spacing w:before="240" w:after="0"/>
              <w:rPr>
                <w:rFonts w:ascii="Sassoon Primary" w:hAnsi="Sassoon Primary"/>
                <w:sz w:val="18"/>
                <w:szCs w:val="18"/>
              </w:rPr>
            </w:pPr>
            <w:r w:rsidRPr="00CF084C">
              <w:rPr>
                <w:rFonts w:ascii="Sassoon Primary" w:hAnsi="Sassoon Primary"/>
                <w:sz w:val="18"/>
                <w:szCs w:val="18"/>
              </w:rPr>
              <w:t xml:space="preserve">We use a detailed and systematic way of improving the way in which our children speak to each other. </w:t>
            </w:r>
          </w:p>
          <w:p w14:paraId="35CF98B2" w14:textId="655A0032" w:rsidR="001A16E8" w:rsidRPr="00CF084C" w:rsidRDefault="001A16E8" w:rsidP="001A16E8">
            <w:pPr>
              <w:spacing w:before="240" w:after="0"/>
              <w:rPr>
                <w:rFonts w:ascii="Sassoon Primary" w:hAnsi="Sassoon Primary"/>
                <w:sz w:val="18"/>
                <w:szCs w:val="18"/>
              </w:rPr>
            </w:pPr>
            <w:r w:rsidRPr="00CF084C">
              <w:rPr>
                <w:rFonts w:ascii="Sassoon Primary" w:hAnsi="Sassoon Primary"/>
                <w:sz w:val="18"/>
                <w:szCs w:val="18"/>
              </w:rPr>
              <w:t xml:space="preserve">They are given sentence stems to use each week and encourage to put them into practise during weekly Oracy Assemblies. </w:t>
            </w:r>
          </w:p>
          <w:p w14:paraId="7E55B712" w14:textId="772392B3" w:rsidR="001A16E8" w:rsidRPr="00CF084C" w:rsidRDefault="001A16E8" w:rsidP="001A16E8">
            <w:pPr>
              <w:spacing w:before="240" w:after="0"/>
              <w:rPr>
                <w:rFonts w:ascii="Sassoon Primary" w:hAnsi="Sassoon Primary"/>
                <w:sz w:val="18"/>
                <w:szCs w:val="18"/>
              </w:rPr>
            </w:pPr>
            <w:r w:rsidRPr="00CF084C">
              <w:rPr>
                <w:rFonts w:ascii="Sassoon Primary" w:hAnsi="Sassoon Primary"/>
                <w:sz w:val="18"/>
                <w:szCs w:val="18"/>
              </w:rPr>
              <w:t xml:space="preserve">These sessions also give pupils a chance to consider the wider world as well as improve listening skills. </w:t>
            </w:r>
          </w:p>
          <w:p w14:paraId="2D13B9FC" w14:textId="0B8FCCA7" w:rsidR="001A16E8" w:rsidRPr="00CF084C" w:rsidRDefault="001A16E8" w:rsidP="001A16E8">
            <w:pPr>
              <w:spacing w:before="240" w:after="0"/>
              <w:rPr>
                <w:rFonts w:ascii="Sassoon Primary" w:hAnsi="Sassoon Primary"/>
                <w:sz w:val="18"/>
                <w:szCs w:val="18"/>
              </w:rPr>
            </w:pPr>
            <w:hyperlink r:id="rId19" w:history="1">
              <w:r w:rsidRPr="00CF084C">
                <w:rPr>
                  <w:rStyle w:val="Hyperlink"/>
                  <w:rFonts w:ascii="Sassoon Primary" w:hAnsi="Sassoon Primary"/>
                  <w:sz w:val="18"/>
                  <w:szCs w:val="18"/>
                </w:rPr>
                <w:t>https://voice21.org/oracy-across-the-curriculum-the-evidence/</w:t>
              </w:r>
            </w:hyperlink>
          </w:p>
          <w:p w14:paraId="645069CE" w14:textId="1E1835CE" w:rsidR="001A16E8" w:rsidRPr="00CF084C" w:rsidRDefault="001A16E8" w:rsidP="001A16E8">
            <w:pPr>
              <w:spacing w:before="240" w:after="0"/>
              <w:rPr>
                <w:rFonts w:ascii="Sassoon Primary" w:hAnsi="Sassoon Primary"/>
                <w:sz w:val="18"/>
                <w:szCs w:val="18"/>
              </w:rPr>
            </w:pPr>
          </w:p>
        </w:tc>
        <w:tc>
          <w:tcPr>
            <w:tcW w:w="1553" w:type="dxa"/>
          </w:tcPr>
          <w:p w14:paraId="7BF7EB62" w14:textId="2ABFE1CD" w:rsidR="001A16E8" w:rsidRPr="00CF084C" w:rsidRDefault="001A16E8" w:rsidP="001A16E8">
            <w:pPr>
              <w:spacing w:before="240" w:after="0"/>
              <w:rPr>
                <w:rFonts w:ascii="Sassoon Primary" w:hAnsi="Sassoon Primary"/>
                <w:sz w:val="18"/>
                <w:szCs w:val="18"/>
              </w:rPr>
            </w:pPr>
            <w:r w:rsidRPr="00CF084C">
              <w:rPr>
                <w:rFonts w:ascii="Sassoon Primary" w:hAnsi="Sassoon Primary"/>
                <w:sz w:val="18"/>
                <w:szCs w:val="18"/>
              </w:rPr>
              <w:t>5</w:t>
            </w:r>
          </w:p>
        </w:tc>
      </w:tr>
      <w:tr w:rsidR="001A16E8" w:rsidRPr="00CF084C" w14:paraId="1768B76F" w14:textId="77777777" w:rsidTr="004A628B">
        <w:trPr>
          <w:trHeight w:val="729"/>
        </w:trPr>
        <w:tc>
          <w:tcPr>
            <w:tcW w:w="1838" w:type="dxa"/>
          </w:tcPr>
          <w:p w14:paraId="1BC8E198" w14:textId="25CC398F" w:rsidR="001A16E8" w:rsidRPr="00CF084C" w:rsidRDefault="001A16E8" w:rsidP="001A16E8">
            <w:pPr>
              <w:spacing w:before="240" w:after="0"/>
              <w:rPr>
                <w:rFonts w:ascii="Sassoon Primary" w:hAnsi="Sassoon Primary"/>
                <w:sz w:val="18"/>
                <w:szCs w:val="18"/>
              </w:rPr>
            </w:pPr>
          </w:p>
        </w:tc>
        <w:tc>
          <w:tcPr>
            <w:tcW w:w="6095" w:type="dxa"/>
          </w:tcPr>
          <w:p w14:paraId="04833D51" w14:textId="7C3EBD0A" w:rsidR="001A16E8" w:rsidRPr="00CF084C" w:rsidRDefault="001A16E8" w:rsidP="000B00B2">
            <w:pPr>
              <w:spacing w:before="240" w:after="0"/>
              <w:rPr>
                <w:rFonts w:ascii="Sassoon Primary" w:hAnsi="Sassoon Primary"/>
                <w:sz w:val="18"/>
                <w:szCs w:val="18"/>
              </w:rPr>
            </w:pPr>
          </w:p>
        </w:tc>
        <w:tc>
          <w:tcPr>
            <w:tcW w:w="1553" w:type="dxa"/>
          </w:tcPr>
          <w:p w14:paraId="39D40FA3" w14:textId="26C8E809" w:rsidR="001A16E8" w:rsidRPr="00CF084C" w:rsidRDefault="001A16E8" w:rsidP="001A16E8">
            <w:pPr>
              <w:spacing w:before="240" w:after="0"/>
              <w:rPr>
                <w:rFonts w:ascii="Sassoon Primary" w:hAnsi="Sassoon Primary"/>
                <w:sz w:val="18"/>
                <w:szCs w:val="18"/>
              </w:rPr>
            </w:pPr>
          </w:p>
        </w:tc>
      </w:tr>
      <w:tr w:rsidR="001A16E8" w:rsidRPr="00CF084C" w14:paraId="6A30DED0" w14:textId="77777777" w:rsidTr="004A628B">
        <w:trPr>
          <w:trHeight w:val="729"/>
        </w:trPr>
        <w:tc>
          <w:tcPr>
            <w:tcW w:w="1838" w:type="dxa"/>
          </w:tcPr>
          <w:p w14:paraId="042EBCB5" w14:textId="55D8AF6D" w:rsidR="001A16E8" w:rsidRPr="00CF084C" w:rsidRDefault="00061999" w:rsidP="007A4963">
            <w:pPr>
              <w:spacing w:before="240" w:after="0"/>
              <w:rPr>
                <w:rFonts w:ascii="Sassoon Primary" w:hAnsi="Sassoon Primary"/>
                <w:sz w:val="18"/>
                <w:szCs w:val="18"/>
              </w:rPr>
            </w:pPr>
            <w:r w:rsidRPr="00CF084C">
              <w:rPr>
                <w:rFonts w:ascii="Sassoon Primary" w:hAnsi="Sassoon Primary"/>
                <w:sz w:val="18"/>
                <w:szCs w:val="18"/>
              </w:rPr>
              <w:t xml:space="preserve">To use Zones of Regulation to improve the self-regulation of the children. </w:t>
            </w:r>
          </w:p>
        </w:tc>
        <w:tc>
          <w:tcPr>
            <w:tcW w:w="6095" w:type="dxa"/>
          </w:tcPr>
          <w:p w14:paraId="2CF318D1" w14:textId="77777777" w:rsidR="007A4963" w:rsidRPr="00CF084C" w:rsidRDefault="007A4963" w:rsidP="007A4963">
            <w:pPr>
              <w:pStyle w:val="TableRowCentered"/>
              <w:jc w:val="left"/>
              <w:rPr>
                <w:rFonts w:ascii="Sassoon Primary" w:hAnsi="Sassoon Primary" w:cstheme="minorHAnsi"/>
                <w:color w:val="000000" w:themeColor="text1"/>
                <w:sz w:val="18"/>
                <w:szCs w:val="18"/>
              </w:rPr>
            </w:pPr>
            <w:r w:rsidRPr="00CF084C">
              <w:rPr>
                <w:rFonts w:ascii="Sassoon Primary" w:hAnsi="Sassoon Primary" w:cstheme="minorHAnsi"/>
                <w:color w:val="3F3F3F"/>
                <w:sz w:val="18"/>
                <w:szCs w:val="18"/>
                <w:shd w:val="clear" w:color="auto" w:fill="FFFFFF"/>
              </w:rPr>
              <w:t>The Zones of Regulation, written by L. Kuypers and published by</w:t>
            </w:r>
            <w:r w:rsidRPr="00CF084C">
              <w:rPr>
                <w:rFonts w:ascii="Calibri" w:hAnsi="Calibri" w:cs="Calibri"/>
                <w:color w:val="3F3F3F"/>
                <w:sz w:val="18"/>
                <w:szCs w:val="18"/>
                <w:shd w:val="clear" w:color="auto" w:fill="FFFFFF"/>
              </w:rPr>
              <w:t> </w:t>
            </w:r>
            <w:hyperlink r:id="rId20" w:history="1">
              <w:r w:rsidRPr="00CF084C">
                <w:rPr>
                  <w:rStyle w:val="Hyperlink"/>
                  <w:rFonts w:ascii="Sassoon Primary" w:hAnsi="Sassoon Primary" w:cstheme="minorHAnsi"/>
                  <w:color w:val="2E3E80"/>
                  <w:sz w:val="18"/>
                  <w:szCs w:val="18"/>
                  <w:shd w:val="clear" w:color="auto" w:fill="FFFFFF"/>
                </w:rPr>
                <w:t>Social Thinking</w:t>
              </w:r>
            </w:hyperlink>
            <w:r w:rsidRPr="00CF084C">
              <w:rPr>
                <w:rFonts w:ascii="Calibri" w:hAnsi="Calibri" w:cs="Calibri"/>
                <w:color w:val="3F3F3F"/>
                <w:sz w:val="18"/>
                <w:szCs w:val="18"/>
                <w:shd w:val="clear" w:color="auto" w:fill="FFFFFF"/>
              </w:rPr>
              <w:t> </w:t>
            </w:r>
            <w:r w:rsidRPr="00CF084C">
              <w:rPr>
                <w:rFonts w:ascii="Sassoon Primary" w:hAnsi="Sassoon Primary" w:cstheme="minorHAnsi"/>
                <w:color w:val="3F3F3F"/>
                <w:sz w:val="18"/>
                <w:szCs w:val="18"/>
                <w:shd w:val="clear" w:color="auto" w:fill="FFFFFF"/>
              </w:rPr>
              <w:t>in 2011, has sold over 260,000 copies and counting, and has been widely implemented in homes, schools, districts, and clinical practices all over the world to address social emotional learning (SEL). The creation of The Zones of Regulation was based off clinical experience, seeing a need in the field to teach skills in the realm of regulation in a way learners could connect to and apply in context, all while layering together many theories, best practices and evidence as the foundation to inform and build The Zones' framework and lessons.</w:t>
            </w:r>
            <w:r w:rsidRPr="00CF084C">
              <w:rPr>
                <w:rFonts w:ascii="Calibri" w:hAnsi="Calibri" w:cs="Calibri"/>
                <w:color w:val="3F3F3F"/>
                <w:sz w:val="18"/>
                <w:szCs w:val="18"/>
                <w:shd w:val="clear" w:color="auto" w:fill="FFFFFF"/>
              </w:rPr>
              <w:t> </w:t>
            </w:r>
          </w:p>
          <w:p w14:paraId="457D7A97" w14:textId="771C4491" w:rsidR="001A16E8" w:rsidRPr="00CF084C" w:rsidRDefault="00061999" w:rsidP="001A16E8">
            <w:pPr>
              <w:spacing w:before="240" w:after="0"/>
              <w:rPr>
                <w:rFonts w:ascii="Sassoon Primary" w:hAnsi="Sassoon Primary"/>
                <w:sz w:val="18"/>
                <w:szCs w:val="18"/>
              </w:rPr>
            </w:pPr>
            <w:hyperlink r:id="rId21" w:history="1">
              <w:r w:rsidRPr="00CF084C">
                <w:rPr>
                  <w:rStyle w:val="Hyperlink"/>
                  <w:rFonts w:ascii="Sassoon Primary" w:hAnsi="Sassoon Primary"/>
                  <w:sz w:val="18"/>
                  <w:szCs w:val="18"/>
                </w:rPr>
                <w:t>https://zonesofregulation.com/research/</w:t>
              </w:r>
            </w:hyperlink>
          </w:p>
          <w:p w14:paraId="100A2FF1" w14:textId="6F4C977E" w:rsidR="00061999" w:rsidRPr="00CF084C" w:rsidRDefault="00061999" w:rsidP="001A16E8">
            <w:pPr>
              <w:spacing w:before="240" w:after="0"/>
              <w:rPr>
                <w:rFonts w:ascii="Sassoon Primary" w:hAnsi="Sassoon Primary"/>
                <w:sz w:val="18"/>
                <w:szCs w:val="18"/>
              </w:rPr>
            </w:pPr>
          </w:p>
        </w:tc>
        <w:tc>
          <w:tcPr>
            <w:tcW w:w="1553" w:type="dxa"/>
          </w:tcPr>
          <w:p w14:paraId="71DDEF43" w14:textId="77777777" w:rsidR="001A16E8" w:rsidRPr="00CF084C" w:rsidRDefault="001A16E8" w:rsidP="001A16E8">
            <w:pPr>
              <w:spacing w:before="240" w:after="0"/>
              <w:rPr>
                <w:rFonts w:ascii="Sassoon Primary" w:hAnsi="Sassoon Primary"/>
                <w:sz w:val="18"/>
                <w:szCs w:val="18"/>
              </w:rPr>
            </w:pPr>
          </w:p>
        </w:tc>
      </w:tr>
    </w:tbl>
    <w:p w14:paraId="2A7D5540" w14:textId="77777777" w:rsidR="00E66558" w:rsidRPr="00CF084C" w:rsidRDefault="00E66558">
      <w:pPr>
        <w:spacing w:before="240" w:after="0"/>
        <w:rPr>
          <w:rFonts w:ascii="Sassoon Primary" w:hAnsi="Sassoon Primary"/>
          <w:b/>
          <w:bCs/>
          <w:color w:val="104F75"/>
          <w:sz w:val="18"/>
          <w:szCs w:val="18"/>
        </w:rPr>
      </w:pPr>
    </w:p>
    <w:p w14:paraId="2A7D5541" w14:textId="5E833361" w:rsidR="00E66558" w:rsidRPr="00CF084C" w:rsidRDefault="009D71E8" w:rsidP="00120AB1">
      <w:pPr>
        <w:rPr>
          <w:rFonts w:ascii="Sassoon Primary" w:hAnsi="Sassoon Primary"/>
          <w:sz w:val="18"/>
          <w:szCs w:val="18"/>
        </w:rPr>
      </w:pPr>
      <w:r w:rsidRPr="00CF084C">
        <w:rPr>
          <w:rFonts w:ascii="Sassoon Primary" w:hAnsi="Sassoon Primary"/>
          <w:b/>
          <w:bCs/>
          <w:color w:val="104F75"/>
          <w:sz w:val="18"/>
          <w:szCs w:val="18"/>
        </w:rPr>
        <w:t xml:space="preserve">Total budgeted cost: </w:t>
      </w:r>
    </w:p>
    <w:p w14:paraId="2A7D555F" w14:textId="77777777" w:rsidR="00E66558" w:rsidRPr="00CF084C" w:rsidRDefault="00E66558">
      <w:pPr>
        <w:spacing w:after="0" w:line="240" w:lineRule="auto"/>
        <w:rPr>
          <w:rFonts w:ascii="Sassoon Primary" w:hAnsi="Sassoon Primary"/>
          <w:sz w:val="18"/>
          <w:szCs w:val="18"/>
        </w:rPr>
      </w:pPr>
    </w:p>
    <w:bookmarkEnd w:id="14"/>
    <w:bookmarkEnd w:id="15"/>
    <w:bookmarkEnd w:id="16"/>
    <w:p w14:paraId="2A7D5564" w14:textId="77777777" w:rsidR="00E66558" w:rsidRPr="00CF084C" w:rsidRDefault="00E66558">
      <w:pPr>
        <w:rPr>
          <w:rFonts w:ascii="Sassoon Primary" w:hAnsi="Sassoon Primary"/>
          <w:sz w:val="18"/>
          <w:szCs w:val="18"/>
        </w:rPr>
      </w:pPr>
    </w:p>
    <w:sectPr w:rsidR="00E66558" w:rsidRPr="00CF084C">
      <w:footerReference w:type="default" r:id="rId22"/>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519204" w14:textId="77777777" w:rsidR="005201C6" w:rsidRDefault="005201C6">
      <w:pPr>
        <w:spacing w:after="0" w:line="240" w:lineRule="auto"/>
      </w:pPr>
      <w:r>
        <w:separator/>
      </w:r>
    </w:p>
  </w:endnote>
  <w:endnote w:type="continuationSeparator" w:id="0">
    <w:p w14:paraId="376A96E7" w14:textId="77777777" w:rsidR="005201C6" w:rsidRDefault="005201C6">
      <w:pPr>
        <w:spacing w:after="0" w:line="240" w:lineRule="auto"/>
      </w:pPr>
      <w:r>
        <w:continuationSeparator/>
      </w:r>
    </w:p>
  </w:endnote>
  <w:endnote w:type="continuationNotice" w:id="1">
    <w:p w14:paraId="207DB352" w14:textId="77777777" w:rsidR="005201C6" w:rsidRDefault="005201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assoon Primary">
    <w:altName w:val="Calibri"/>
    <w:panose1 w:val="00000000000000000000"/>
    <w:charset w:val="00"/>
    <w:family w:val="modern"/>
    <w:notTrueType/>
    <w:pitch w:val="variable"/>
    <w:sig w:usb0="A000002F" w:usb1="4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E" w14:textId="77777777" w:rsidR="00C373EA"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C22C15" w14:textId="77777777" w:rsidR="005201C6" w:rsidRDefault="005201C6">
      <w:pPr>
        <w:spacing w:after="0" w:line="240" w:lineRule="auto"/>
      </w:pPr>
      <w:r>
        <w:separator/>
      </w:r>
    </w:p>
  </w:footnote>
  <w:footnote w:type="continuationSeparator" w:id="0">
    <w:p w14:paraId="45208E9D" w14:textId="77777777" w:rsidR="005201C6" w:rsidRDefault="005201C6">
      <w:pPr>
        <w:spacing w:after="0" w:line="240" w:lineRule="auto"/>
      </w:pPr>
      <w:r>
        <w:continuationSeparator/>
      </w:r>
    </w:p>
  </w:footnote>
  <w:footnote w:type="continuationNotice" w:id="1">
    <w:p w14:paraId="1E6128AE" w14:textId="77777777" w:rsidR="005201C6" w:rsidRDefault="005201C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7F36A23"/>
    <w:multiLevelType w:val="hybridMultilevel"/>
    <w:tmpl w:val="2E942A06"/>
    <w:lvl w:ilvl="0" w:tplc="7D905DAC">
      <w:start w:val="1"/>
      <w:numFmt w:val="decimal"/>
      <w:lvlText w:val="%1."/>
      <w:lvlJc w:val="left"/>
      <w:pPr>
        <w:ind w:left="1020" w:hanging="360"/>
      </w:pPr>
    </w:lvl>
    <w:lvl w:ilvl="1" w:tplc="E46A73AC">
      <w:start w:val="1"/>
      <w:numFmt w:val="decimal"/>
      <w:lvlText w:val="%2."/>
      <w:lvlJc w:val="left"/>
      <w:pPr>
        <w:ind w:left="1020" w:hanging="360"/>
      </w:pPr>
    </w:lvl>
    <w:lvl w:ilvl="2" w:tplc="1D7EF400">
      <w:start w:val="1"/>
      <w:numFmt w:val="decimal"/>
      <w:lvlText w:val="%3."/>
      <w:lvlJc w:val="left"/>
      <w:pPr>
        <w:ind w:left="1020" w:hanging="360"/>
      </w:pPr>
    </w:lvl>
    <w:lvl w:ilvl="3" w:tplc="25F47FF4">
      <w:start w:val="1"/>
      <w:numFmt w:val="decimal"/>
      <w:lvlText w:val="%4."/>
      <w:lvlJc w:val="left"/>
      <w:pPr>
        <w:ind w:left="1020" w:hanging="360"/>
      </w:pPr>
    </w:lvl>
    <w:lvl w:ilvl="4" w:tplc="3A4E2C48">
      <w:start w:val="1"/>
      <w:numFmt w:val="decimal"/>
      <w:lvlText w:val="%5."/>
      <w:lvlJc w:val="left"/>
      <w:pPr>
        <w:ind w:left="1020" w:hanging="360"/>
      </w:pPr>
    </w:lvl>
    <w:lvl w:ilvl="5" w:tplc="3E128F6E">
      <w:start w:val="1"/>
      <w:numFmt w:val="decimal"/>
      <w:lvlText w:val="%6."/>
      <w:lvlJc w:val="left"/>
      <w:pPr>
        <w:ind w:left="1020" w:hanging="360"/>
      </w:pPr>
    </w:lvl>
    <w:lvl w:ilvl="6" w:tplc="DBF6F8CE">
      <w:start w:val="1"/>
      <w:numFmt w:val="decimal"/>
      <w:lvlText w:val="%7."/>
      <w:lvlJc w:val="left"/>
      <w:pPr>
        <w:ind w:left="1020" w:hanging="360"/>
      </w:pPr>
    </w:lvl>
    <w:lvl w:ilvl="7" w:tplc="9E34E108">
      <w:start w:val="1"/>
      <w:numFmt w:val="decimal"/>
      <w:lvlText w:val="%8."/>
      <w:lvlJc w:val="left"/>
      <w:pPr>
        <w:ind w:left="1020" w:hanging="360"/>
      </w:pPr>
    </w:lvl>
    <w:lvl w:ilvl="8" w:tplc="90767D7C">
      <w:start w:val="1"/>
      <w:numFmt w:val="decimal"/>
      <w:lvlText w:val="%9."/>
      <w:lvlJc w:val="left"/>
      <w:pPr>
        <w:ind w:left="1020" w:hanging="360"/>
      </w:pPr>
    </w:lvl>
  </w:abstractNum>
  <w:abstractNum w:abstractNumId="2" w15:restartNumberingAfterBreak="0">
    <w:nsid w:val="1E240C3D"/>
    <w:multiLevelType w:val="hybridMultilevel"/>
    <w:tmpl w:val="6E5EA584"/>
    <w:lvl w:ilvl="0" w:tplc="3446E8C8">
      <w:start w:val="1"/>
      <w:numFmt w:val="decimal"/>
      <w:lvlText w:val="%1."/>
      <w:lvlJc w:val="left"/>
      <w:pPr>
        <w:ind w:left="1020" w:hanging="360"/>
      </w:pPr>
    </w:lvl>
    <w:lvl w:ilvl="1" w:tplc="F0D84BFC">
      <w:start w:val="1"/>
      <w:numFmt w:val="decimal"/>
      <w:lvlText w:val="%2."/>
      <w:lvlJc w:val="left"/>
      <w:pPr>
        <w:ind w:left="1020" w:hanging="360"/>
      </w:pPr>
    </w:lvl>
    <w:lvl w:ilvl="2" w:tplc="50A644D0">
      <w:start w:val="1"/>
      <w:numFmt w:val="decimal"/>
      <w:lvlText w:val="%3."/>
      <w:lvlJc w:val="left"/>
      <w:pPr>
        <w:ind w:left="1020" w:hanging="360"/>
      </w:pPr>
    </w:lvl>
    <w:lvl w:ilvl="3" w:tplc="6F825C02">
      <w:start w:val="1"/>
      <w:numFmt w:val="decimal"/>
      <w:lvlText w:val="%4."/>
      <w:lvlJc w:val="left"/>
      <w:pPr>
        <w:ind w:left="1020" w:hanging="360"/>
      </w:pPr>
    </w:lvl>
    <w:lvl w:ilvl="4" w:tplc="3744AF80">
      <w:start w:val="1"/>
      <w:numFmt w:val="decimal"/>
      <w:lvlText w:val="%5."/>
      <w:lvlJc w:val="left"/>
      <w:pPr>
        <w:ind w:left="1020" w:hanging="360"/>
      </w:pPr>
    </w:lvl>
    <w:lvl w:ilvl="5" w:tplc="65CCB1A2">
      <w:start w:val="1"/>
      <w:numFmt w:val="decimal"/>
      <w:lvlText w:val="%6."/>
      <w:lvlJc w:val="left"/>
      <w:pPr>
        <w:ind w:left="1020" w:hanging="360"/>
      </w:pPr>
    </w:lvl>
    <w:lvl w:ilvl="6" w:tplc="1146F358">
      <w:start w:val="1"/>
      <w:numFmt w:val="decimal"/>
      <w:lvlText w:val="%7."/>
      <w:lvlJc w:val="left"/>
      <w:pPr>
        <w:ind w:left="1020" w:hanging="360"/>
      </w:pPr>
    </w:lvl>
    <w:lvl w:ilvl="7" w:tplc="FFCA9F62">
      <w:start w:val="1"/>
      <w:numFmt w:val="decimal"/>
      <w:lvlText w:val="%8."/>
      <w:lvlJc w:val="left"/>
      <w:pPr>
        <w:ind w:left="1020" w:hanging="360"/>
      </w:pPr>
    </w:lvl>
    <w:lvl w:ilvl="8" w:tplc="FF0283CC">
      <w:start w:val="1"/>
      <w:numFmt w:val="decimal"/>
      <w:lvlText w:val="%9."/>
      <w:lvlJc w:val="left"/>
      <w:pPr>
        <w:ind w:left="1020" w:hanging="360"/>
      </w:pPr>
    </w:lvl>
  </w:abstractNum>
  <w:abstractNum w:abstractNumId="3"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7"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437A60BB"/>
    <w:multiLevelType w:val="hybridMultilevel"/>
    <w:tmpl w:val="4A4247AE"/>
    <w:lvl w:ilvl="0" w:tplc="2ED402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3D2738"/>
    <w:multiLevelType w:val="hybridMultilevel"/>
    <w:tmpl w:val="66BA4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DF3112"/>
    <w:multiLevelType w:val="multilevel"/>
    <w:tmpl w:val="9132B202"/>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4"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5"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94711259">
    <w:abstractNumId w:val="5"/>
  </w:num>
  <w:num w:numId="2" w16cid:durableId="1628730595">
    <w:abstractNumId w:val="3"/>
  </w:num>
  <w:num w:numId="3" w16cid:durableId="497188144">
    <w:abstractNumId w:val="6"/>
  </w:num>
  <w:num w:numId="4" w16cid:durableId="1138914232">
    <w:abstractNumId w:val="7"/>
  </w:num>
  <w:num w:numId="5" w16cid:durableId="857932188">
    <w:abstractNumId w:val="0"/>
  </w:num>
  <w:num w:numId="6" w16cid:durableId="798501009">
    <w:abstractNumId w:val="8"/>
  </w:num>
  <w:num w:numId="7" w16cid:durableId="1210847263">
    <w:abstractNumId w:val="12"/>
  </w:num>
  <w:num w:numId="8" w16cid:durableId="982348153">
    <w:abstractNumId w:val="16"/>
  </w:num>
  <w:num w:numId="9" w16cid:durableId="1529290868">
    <w:abstractNumId w:val="14"/>
  </w:num>
  <w:num w:numId="10" w16cid:durableId="1171066271">
    <w:abstractNumId w:val="13"/>
  </w:num>
  <w:num w:numId="11" w16cid:durableId="1453552857">
    <w:abstractNumId w:val="4"/>
  </w:num>
  <w:num w:numId="12" w16cid:durableId="1812097430">
    <w:abstractNumId w:val="15"/>
  </w:num>
  <w:num w:numId="13" w16cid:durableId="42288650">
    <w:abstractNumId w:val="11"/>
  </w:num>
  <w:num w:numId="14" w16cid:durableId="1721712531">
    <w:abstractNumId w:val="9"/>
  </w:num>
  <w:num w:numId="15" w16cid:durableId="1235432793">
    <w:abstractNumId w:val="2"/>
  </w:num>
  <w:num w:numId="16" w16cid:durableId="884678859">
    <w:abstractNumId w:val="1"/>
  </w:num>
  <w:num w:numId="17" w16cid:durableId="8261654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A45"/>
    <w:rsid w:val="00007067"/>
    <w:rsid w:val="00023729"/>
    <w:rsid w:val="000243B4"/>
    <w:rsid w:val="0002530E"/>
    <w:rsid w:val="0002710D"/>
    <w:rsid w:val="00031EA0"/>
    <w:rsid w:val="00036678"/>
    <w:rsid w:val="000452EB"/>
    <w:rsid w:val="00045603"/>
    <w:rsid w:val="000463AE"/>
    <w:rsid w:val="000507A3"/>
    <w:rsid w:val="000521C9"/>
    <w:rsid w:val="00060A62"/>
    <w:rsid w:val="00061999"/>
    <w:rsid w:val="00064366"/>
    <w:rsid w:val="00066B73"/>
    <w:rsid w:val="00071481"/>
    <w:rsid w:val="00071D77"/>
    <w:rsid w:val="00075FAE"/>
    <w:rsid w:val="00082F38"/>
    <w:rsid w:val="000837DB"/>
    <w:rsid w:val="0008384B"/>
    <w:rsid w:val="000929EC"/>
    <w:rsid w:val="00093CDE"/>
    <w:rsid w:val="000A5C58"/>
    <w:rsid w:val="000A6379"/>
    <w:rsid w:val="000B00B2"/>
    <w:rsid w:val="000B0D49"/>
    <w:rsid w:val="000B203E"/>
    <w:rsid w:val="000D22B0"/>
    <w:rsid w:val="000D318D"/>
    <w:rsid w:val="000D35C9"/>
    <w:rsid w:val="000D520C"/>
    <w:rsid w:val="000D6596"/>
    <w:rsid w:val="000D6779"/>
    <w:rsid w:val="000E6DF0"/>
    <w:rsid w:val="001037CB"/>
    <w:rsid w:val="0010629E"/>
    <w:rsid w:val="00114288"/>
    <w:rsid w:val="00115538"/>
    <w:rsid w:val="00116FA8"/>
    <w:rsid w:val="00120AB1"/>
    <w:rsid w:val="00123A7F"/>
    <w:rsid w:val="001278D0"/>
    <w:rsid w:val="00127F72"/>
    <w:rsid w:val="00140646"/>
    <w:rsid w:val="0014409B"/>
    <w:rsid w:val="00147A4B"/>
    <w:rsid w:val="00152554"/>
    <w:rsid w:val="00155944"/>
    <w:rsid w:val="001559D7"/>
    <w:rsid w:val="0016523C"/>
    <w:rsid w:val="001671ED"/>
    <w:rsid w:val="00170714"/>
    <w:rsid w:val="001712C9"/>
    <w:rsid w:val="00171D79"/>
    <w:rsid w:val="0017264D"/>
    <w:rsid w:val="001727FA"/>
    <w:rsid w:val="00172B0F"/>
    <w:rsid w:val="00173D4C"/>
    <w:rsid w:val="001759B6"/>
    <w:rsid w:val="001761E3"/>
    <w:rsid w:val="00181A7E"/>
    <w:rsid w:val="00182FD8"/>
    <w:rsid w:val="00183218"/>
    <w:rsid w:val="00184079"/>
    <w:rsid w:val="00185988"/>
    <w:rsid w:val="00186666"/>
    <w:rsid w:val="001873B6"/>
    <w:rsid w:val="001901E6"/>
    <w:rsid w:val="00191305"/>
    <w:rsid w:val="001948FB"/>
    <w:rsid w:val="00195B55"/>
    <w:rsid w:val="001A16E8"/>
    <w:rsid w:val="001A2FE8"/>
    <w:rsid w:val="001A33AC"/>
    <w:rsid w:val="001C1C51"/>
    <w:rsid w:val="001D4FC9"/>
    <w:rsid w:val="001E0ECA"/>
    <w:rsid w:val="001E206F"/>
    <w:rsid w:val="001E5750"/>
    <w:rsid w:val="001E66BA"/>
    <w:rsid w:val="001E7739"/>
    <w:rsid w:val="001F3DB4"/>
    <w:rsid w:val="001F7564"/>
    <w:rsid w:val="00203DB9"/>
    <w:rsid w:val="00204F40"/>
    <w:rsid w:val="00205DEF"/>
    <w:rsid w:val="002112C3"/>
    <w:rsid w:val="002131E5"/>
    <w:rsid w:val="00216C8A"/>
    <w:rsid w:val="00226317"/>
    <w:rsid w:val="00231539"/>
    <w:rsid w:val="00242093"/>
    <w:rsid w:val="00243F22"/>
    <w:rsid w:val="002523E3"/>
    <w:rsid w:val="00252AD6"/>
    <w:rsid w:val="002542CE"/>
    <w:rsid w:val="00257A4E"/>
    <w:rsid w:val="00266FA5"/>
    <w:rsid w:val="00276FBA"/>
    <w:rsid w:val="00277665"/>
    <w:rsid w:val="002837AE"/>
    <w:rsid w:val="00287FA8"/>
    <w:rsid w:val="002920F4"/>
    <w:rsid w:val="002940F3"/>
    <w:rsid w:val="00295842"/>
    <w:rsid w:val="002B0946"/>
    <w:rsid w:val="002B3574"/>
    <w:rsid w:val="002B6B74"/>
    <w:rsid w:val="002C6AE7"/>
    <w:rsid w:val="002D2D4B"/>
    <w:rsid w:val="002D3805"/>
    <w:rsid w:val="002E66AE"/>
    <w:rsid w:val="002E7763"/>
    <w:rsid w:val="002F4C6F"/>
    <w:rsid w:val="002F5011"/>
    <w:rsid w:val="002F5842"/>
    <w:rsid w:val="002F7847"/>
    <w:rsid w:val="00300B57"/>
    <w:rsid w:val="00304AD9"/>
    <w:rsid w:val="00306CB7"/>
    <w:rsid w:val="00307ABF"/>
    <w:rsid w:val="003111F5"/>
    <w:rsid w:val="00317664"/>
    <w:rsid w:val="00336200"/>
    <w:rsid w:val="00337418"/>
    <w:rsid w:val="00351D83"/>
    <w:rsid w:val="00352197"/>
    <w:rsid w:val="00353E46"/>
    <w:rsid w:val="003576C4"/>
    <w:rsid w:val="0036277A"/>
    <w:rsid w:val="00366AB0"/>
    <w:rsid w:val="00367E52"/>
    <w:rsid w:val="003700E8"/>
    <w:rsid w:val="0037437C"/>
    <w:rsid w:val="00381127"/>
    <w:rsid w:val="0038146B"/>
    <w:rsid w:val="0038340F"/>
    <w:rsid w:val="00384457"/>
    <w:rsid w:val="00384F24"/>
    <w:rsid w:val="003A32B2"/>
    <w:rsid w:val="003A47DD"/>
    <w:rsid w:val="003A5F67"/>
    <w:rsid w:val="003A634F"/>
    <w:rsid w:val="003B14C1"/>
    <w:rsid w:val="003B2884"/>
    <w:rsid w:val="003B588A"/>
    <w:rsid w:val="003B621D"/>
    <w:rsid w:val="003C1027"/>
    <w:rsid w:val="003C4388"/>
    <w:rsid w:val="003C4C27"/>
    <w:rsid w:val="003C7F7B"/>
    <w:rsid w:val="003D0CD6"/>
    <w:rsid w:val="003D2EAA"/>
    <w:rsid w:val="003D448C"/>
    <w:rsid w:val="003E054C"/>
    <w:rsid w:val="003E1EC5"/>
    <w:rsid w:val="003E27A0"/>
    <w:rsid w:val="003E3872"/>
    <w:rsid w:val="004044AA"/>
    <w:rsid w:val="004044C8"/>
    <w:rsid w:val="00404F3F"/>
    <w:rsid w:val="00410B5D"/>
    <w:rsid w:val="00413BEC"/>
    <w:rsid w:val="0042265E"/>
    <w:rsid w:val="00424ED7"/>
    <w:rsid w:val="00425258"/>
    <w:rsid w:val="00426217"/>
    <w:rsid w:val="00431A80"/>
    <w:rsid w:val="00433641"/>
    <w:rsid w:val="00435A89"/>
    <w:rsid w:val="00452267"/>
    <w:rsid w:val="00453307"/>
    <w:rsid w:val="00454EE1"/>
    <w:rsid w:val="00455A02"/>
    <w:rsid w:val="00457E36"/>
    <w:rsid w:val="00460BD3"/>
    <w:rsid w:val="00462F8F"/>
    <w:rsid w:val="004708F2"/>
    <w:rsid w:val="004724DE"/>
    <w:rsid w:val="004770FE"/>
    <w:rsid w:val="0048157F"/>
    <w:rsid w:val="00481D56"/>
    <w:rsid w:val="00490408"/>
    <w:rsid w:val="004A4C45"/>
    <w:rsid w:val="004A55C4"/>
    <w:rsid w:val="004A628B"/>
    <w:rsid w:val="004B0485"/>
    <w:rsid w:val="004B0ED7"/>
    <w:rsid w:val="004B1F58"/>
    <w:rsid w:val="004B428E"/>
    <w:rsid w:val="004B4D0A"/>
    <w:rsid w:val="004B4D37"/>
    <w:rsid w:val="004C42F0"/>
    <w:rsid w:val="004D50C8"/>
    <w:rsid w:val="004D6B72"/>
    <w:rsid w:val="004E1D73"/>
    <w:rsid w:val="004E5450"/>
    <w:rsid w:val="004E57C3"/>
    <w:rsid w:val="004E72DD"/>
    <w:rsid w:val="004F22CD"/>
    <w:rsid w:val="005025FB"/>
    <w:rsid w:val="00503462"/>
    <w:rsid w:val="0051286E"/>
    <w:rsid w:val="00516021"/>
    <w:rsid w:val="00516457"/>
    <w:rsid w:val="00516641"/>
    <w:rsid w:val="0051729F"/>
    <w:rsid w:val="005201C6"/>
    <w:rsid w:val="00520A0C"/>
    <w:rsid w:val="00530E37"/>
    <w:rsid w:val="00535946"/>
    <w:rsid w:val="005452CF"/>
    <w:rsid w:val="005464A1"/>
    <w:rsid w:val="00546F12"/>
    <w:rsid w:val="0055167E"/>
    <w:rsid w:val="0055339C"/>
    <w:rsid w:val="005542CC"/>
    <w:rsid w:val="00560424"/>
    <w:rsid w:val="00562B3C"/>
    <w:rsid w:val="005646FA"/>
    <w:rsid w:val="00564E40"/>
    <w:rsid w:val="005702D2"/>
    <w:rsid w:val="00573E1D"/>
    <w:rsid w:val="005750E2"/>
    <w:rsid w:val="0058313F"/>
    <w:rsid w:val="00585859"/>
    <w:rsid w:val="00586FBC"/>
    <w:rsid w:val="005879C9"/>
    <w:rsid w:val="00594CAD"/>
    <w:rsid w:val="005A1D0B"/>
    <w:rsid w:val="005A3C6B"/>
    <w:rsid w:val="005B1EA5"/>
    <w:rsid w:val="005C0BBD"/>
    <w:rsid w:val="005C54A0"/>
    <w:rsid w:val="005D0D15"/>
    <w:rsid w:val="005D7176"/>
    <w:rsid w:val="005E18CB"/>
    <w:rsid w:val="005E1F24"/>
    <w:rsid w:val="005E3667"/>
    <w:rsid w:val="005E73F1"/>
    <w:rsid w:val="005F07EF"/>
    <w:rsid w:val="005F16B6"/>
    <w:rsid w:val="005F2600"/>
    <w:rsid w:val="005F5224"/>
    <w:rsid w:val="005F7AA1"/>
    <w:rsid w:val="00600B2E"/>
    <w:rsid w:val="00601122"/>
    <w:rsid w:val="00606521"/>
    <w:rsid w:val="00607CEB"/>
    <w:rsid w:val="00613299"/>
    <w:rsid w:val="0061762D"/>
    <w:rsid w:val="006224CC"/>
    <w:rsid w:val="00634238"/>
    <w:rsid w:val="00635FBC"/>
    <w:rsid w:val="00636EB5"/>
    <w:rsid w:val="00637728"/>
    <w:rsid w:val="0064113A"/>
    <w:rsid w:val="0064167B"/>
    <w:rsid w:val="00643F96"/>
    <w:rsid w:val="00644002"/>
    <w:rsid w:val="0064526B"/>
    <w:rsid w:val="006458B1"/>
    <w:rsid w:val="00650529"/>
    <w:rsid w:val="00650BAB"/>
    <w:rsid w:val="00651737"/>
    <w:rsid w:val="00654E31"/>
    <w:rsid w:val="00656A8F"/>
    <w:rsid w:val="00661FDB"/>
    <w:rsid w:val="006652DD"/>
    <w:rsid w:val="006671BF"/>
    <w:rsid w:val="00671AEB"/>
    <w:rsid w:val="00672A7D"/>
    <w:rsid w:val="00680264"/>
    <w:rsid w:val="00681416"/>
    <w:rsid w:val="006827D0"/>
    <w:rsid w:val="006A06F5"/>
    <w:rsid w:val="006A0ED2"/>
    <w:rsid w:val="006A61BE"/>
    <w:rsid w:val="006B0A73"/>
    <w:rsid w:val="006B5A6B"/>
    <w:rsid w:val="006C0F82"/>
    <w:rsid w:val="006C25E8"/>
    <w:rsid w:val="006C332E"/>
    <w:rsid w:val="006C5901"/>
    <w:rsid w:val="006D00F1"/>
    <w:rsid w:val="006D377A"/>
    <w:rsid w:val="006D4222"/>
    <w:rsid w:val="006D6372"/>
    <w:rsid w:val="006D68C4"/>
    <w:rsid w:val="006D6E5C"/>
    <w:rsid w:val="006E02AF"/>
    <w:rsid w:val="006E0786"/>
    <w:rsid w:val="006E6B4A"/>
    <w:rsid w:val="006E7449"/>
    <w:rsid w:val="006E7FB1"/>
    <w:rsid w:val="006F2604"/>
    <w:rsid w:val="006F5319"/>
    <w:rsid w:val="006F55FD"/>
    <w:rsid w:val="006F5D21"/>
    <w:rsid w:val="007061DA"/>
    <w:rsid w:val="007109F6"/>
    <w:rsid w:val="00711BE3"/>
    <w:rsid w:val="00721B51"/>
    <w:rsid w:val="00722CB3"/>
    <w:rsid w:val="00724594"/>
    <w:rsid w:val="00724FA7"/>
    <w:rsid w:val="00725415"/>
    <w:rsid w:val="007262CC"/>
    <w:rsid w:val="00727505"/>
    <w:rsid w:val="00731581"/>
    <w:rsid w:val="0073481D"/>
    <w:rsid w:val="00741B9E"/>
    <w:rsid w:val="00743DAC"/>
    <w:rsid w:val="007455B3"/>
    <w:rsid w:val="007502CD"/>
    <w:rsid w:val="00752AE7"/>
    <w:rsid w:val="00752D3B"/>
    <w:rsid w:val="0075337B"/>
    <w:rsid w:val="00755CD4"/>
    <w:rsid w:val="00757F96"/>
    <w:rsid w:val="007610B5"/>
    <w:rsid w:val="007623CB"/>
    <w:rsid w:val="00762652"/>
    <w:rsid w:val="00764551"/>
    <w:rsid w:val="0076556F"/>
    <w:rsid w:val="007677B8"/>
    <w:rsid w:val="00781713"/>
    <w:rsid w:val="00785285"/>
    <w:rsid w:val="0078529D"/>
    <w:rsid w:val="00785E77"/>
    <w:rsid w:val="0078720B"/>
    <w:rsid w:val="00787DC1"/>
    <w:rsid w:val="00794070"/>
    <w:rsid w:val="007A1115"/>
    <w:rsid w:val="007A4963"/>
    <w:rsid w:val="007A56AC"/>
    <w:rsid w:val="007A63CA"/>
    <w:rsid w:val="007A713B"/>
    <w:rsid w:val="007A7DA0"/>
    <w:rsid w:val="007B64E5"/>
    <w:rsid w:val="007C2F04"/>
    <w:rsid w:val="007F06E5"/>
    <w:rsid w:val="007F5B8B"/>
    <w:rsid w:val="00805BC0"/>
    <w:rsid w:val="00814FB9"/>
    <w:rsid w:val="00817E9A"/>
    <w:rsid w:val="00827786"/>
    <w:rsid w:val="00827BDA"/>
    <w:rsid w:val="00830D57"/>
    <w:rsid w:val="00831F00"/>
    <w:rsid w:val="00850CA0"/>
    <w:rsid w:val="00852A2F"/>
    <w:rsid w:val="008608EE"/>
    <w:rsid w:val="00860B07"/>
    <w:rsid w:val="008616F6"/>
    <w:rsid w:val="0086259C"/>
    <w:rsid w:val="008674ED"/>
    <w:rsid w:val="0087074C"/>
    <w:rsid w:val="00874913"/>
    <w:rsid w:val="00883F24"/>
    <w:rsid w:val="008954A1"/>
    <w:rsid w:val="00897E1F"/>
    <w:rsid w:val="008A3E8E"/>
    <w:rsid w:val="008B23FE"/>
    <w:rsid w:val="008B2CB4"/>
    <w:rsid w:val="008B3D82"/>
    <w:rsid w:val="008B5503"/>
    <w:rsid w:val="008B6404"/>
    <w:rsid w:val="008C2C21"/>
    <w:rsid w:val="008C7DD3"/>
    <w:rsid w:val="008D054C"/>
    <w:rsid w:val="008E000B"/>
    <w:rsid w:val="008E2926"/>
    <w:rsid w:val="008E35C6"/>
    <w:rsid w:val="008E3F49"/>
    <w:rsid w:val="008E7FBC"/>
    <w:rsid w:val="008F243B"/>
    <w:rsid w:val="008F4675"/>
    <w:rsid w:val="008F50FE"/>
    <w:rsid w:val="008F69CD"/>
    <w:rsid w:val="008F6E88"/>
    <w:rsid w:val="00901E60"/>
    <w:rsid w:val="00904A66"/>
    <w:rsid w:val="00905029"/>
    <w:rsid w:val="00921A3A"/>
    <w:rsid w:val="0092287F"/>
    <w:rsid w:val="0092495B"/>
    <w:rsid w:val="0092660E"/>
    <w:rsid w:val="00936519"/>
    <w:rsid w:val="009413AA"/>
    <w:rsid w:val="00941DA3"/>
    <w:rsid w:val="00942C0C"/>
    <w:rsid w:val="00951711"/>
    <w:rsid w:val="009539E3"/>
    <w:rsid w:val="00954083"/>
    <w:rsid w:val="00954A5E"/>
    <w:rsid w:val="009551B2"/>
    <w:rsid w:val="0096022C"/>
    <w:rsid w:val="009619B1"/>
    <w:rsid w:val="00964625"/>
    <w:rsid w:val="00965B57"/>
    <w:rsid w:val="00975164"/>
    <w:rsid w:val="00980937"/>
    <w:rsid w:val="00981C1D"/>
    <w:rsid w:val="0099109C"/>
    <w:rsid w:val="009936DB"/>
    <w:rsid w:val="00993CFC"/>
    <w:rsid w:val="009A1DC2"/>
    <w:rsid w:val="009A5EEA"/>
    <w:rsid w:val="009B0906"/>
    <w:rsid w:val="009B38F2"/>
    <w:rsid w:val="009B7433"/>
    <w:rsid w:val="009C0914"/>
    <w:rsid w:val="009C27E5"/>
    <w:rsid w:val="009D24A1"/>
    <w:rsid w:val="009D3891"/>
    <w:rsid w:val="009D71E8"/>
    <w:rsid w:val="009E0CF5"/>
    <w:rsid w:val="009E104B"/>
    <w:rsid w:val="009E4D96"/>
    <w:rsid w:val="009E7DE4"/>
    <w:rsid w:val="009F3BBD"/>
    <w:rsid w:val="00A022AB"/>
    <w:rsid w:val="00A063DD"/>
    <w:rsid w:val="00A112B5"/>
    <w:rsid w:val="00A11E04"/>
    <w:rsid w:val="00A14EEA"/>
    <w:rsid w:val="00A33636"/>
    <w:rsid w:val="00A44FBB"/>
    <w:rsid w:val="00A50104"/>
    <w:rsid w:val="00A522E0"/>
    <w:rsid w:val="00A52823"/>
    <w:rsid w:val="00A60E28"/>
    <w:rsid w:val="00A60F7E"/>
    <w:rsid w:val="00A63579"/>
    <w:rsid w:val="00A638AC"/>
    <w:rsid w:val="00A64475"/>
    <w:rsid w:val="00A727E5"/>
    <w:rsid w:val="00A748B5"/>
    <w:rsid w:val="00A7797A"/>
    <w:rsid w:val="00A80A32"/>
    <w:rsid w:val="00A81948"/>
    <w:rsid w:val="00A82A98"/>
    <w:rsid w:val="00A82D16"/>
    <w:rsid w:val="00A852F2"/>
    <w:rsid w:val="00A8712A"/>
    <w:rsid w:val="00A95F75"/>
    <w:rsid w:val="00A968DA"/>
    <w:rsid w:val="00A96B83"/>
    <w:rsid w:val="00AA355B"/>
    <w:rsid w:val="00AA42E5"/>
    <w:rsid w:val="00AB24FA"/>
    <w:rsid w:val="00AB5161"/>
    <w:rsid w:val="00AD7B5A"/>
    <w:rsid w:val="00AE037F"/>
    <w:rsid w:val="00AE229F"/>
    <w:rsid w:val="00AF0618"/>
    <w:rsid w:val="00AF5E20"/>
    <w:rsid w:val="00B002FA"/>
    <w:rsid w:val="00B00327"/>
    <w:rsid w:val="00B024B3"/>
    <w:rsid w:val="00B11DE8"/>
    <w:rsid w:val="00B179ED"/>
    <w:rsid w:val="00B20E18"/>
    <w:rsid w:val="00B26AB3"/>
    <w:rsid w:val="00B32067"/>
    <w:rsid w:val="00B331E1"/>
    <w:rsid w:val="00B4532A"/>
    <w:rsid w:val="00B47C66"/>
    <w:rsid w:val="00B572C4"/>
    <w:rsid w:val="00B60858"/>
    <w:rsid w:val="00B60D69"/>
    <w:rsid w:val="00B6234E"/>
    <w:rsid w:val="00B74D4E"/>
    <w:rsid w:val="00B80219"/>
    <w:rsid w:val="00B87184"/>
    <w:rsid w:val="00B91453"/>
    <w:rsid w:val="00BA19A5"/>
    <w:rsid w:val="00BB2907"/>
    <w:rsid w:val="00BB6902"/>
    <w:rsid w:val="00BC078B"/>
    <w:rsid w:val="00BC3A7D"/>
    <w:rsid w:val="00BC67F6"/>
    <w:rsid w:val="00BD2004"/>
    <w:rsid w:val="00BD4B12"/>
    <w:rsid w:val="00BD700D"/>
    <w:rsid w:val="00BE2F92"/>
    <w:rsid w:val="00BE44AC"/>
    <w:rsid w:val="00BF0D5F"/>
    <w:rsid w:val="00BF30FC"/>
    <w:rsid w:val="00BF59B3"/>
    <w:rsid w:val="00BF6F95"/>
    <w:rsid w:val="00C10BCF"/>
    <w:rsid w:val="00C11EB4"/>
    <w:rsid w:val="00C12746"/>
    <w:rsid w:val="00C23C11"/>
    <w:rsid w:val="00C2441E"/>
    <w:rsid w:val="00C25827"/>
    <w:rsid w:val="00C31636"/>
    <w:rsid w:val="00C31BB8"/>
    <w:rsid w:val="00C373EA"/>
    <w:rsid w:val="00C43CA3"/>
    <w:rsid w:val="00C43D9D"/>
    <w:rsid w:val="00C43EA4"/>
    <w:rsid w:val="00C50040"/>
    <w:rsid w:val="00C52DFF"/>
    <w:rsid w:val="00C574E1"/>
    <w:rsid w:val="00C621C1"/>
    <w:rsid w:val="00C62989"/>
    <w:rsid w:val="00C65CBB"/>
    <w:rsid w:val="00C74684"/>
    <w:rsid w:val="00C77FEF"/>
    <w:rsid w:val="00C80F37"/>
    <w:rsid w:val="00C83659"/>
    <w:rsid w:val="00C839C1"/>
    <w:rsid w:val="00C97A7F"/>
    <w:rsid w:val="00CA4421"/>
    <w:rsid w:val="00CA5363"/>
    <w:rsid w:val="00CA7D07"/>
    <w:rsid w:val="00CB24A4"/>
    <w:rsid w:val="00CB5B17"/>
    <w:rsid w:val="00CB6AA0"/>
    <w:rsid w:val="00CC4443"/>
    <w:rsid w:val="00CC5CAF"/>
    <w:rsid w:val="00CE7E1B"/>
    <w:rsid w:val="00CF084C"/>
    <w:rsid w:val="00D04F25"/>
    <w:rsid w:val="00D06874"/>
    <w:rsid w:val="00D06CFF"/>
    <w:rsid w:val="00D07530"/>
    <w:rsid w:val="00D07FCB"/>
    <w:rsid w:val="00D173F7"/>
    <w:rsid w:val="00D20203"/>
    <w:rsid w:val="00D204E0"/>
    <w:rsid w:val="00D21354"/>
    <w:rsid w:val="00D22400"/>
    <w:rsid w:val="00D23F4A"/>
    <w:rsid w:val="00D264E2"/>
    <w:rsid w:val="00D278BA"/>
    <w:rsid w:val="00D27BD9"/>
    <w:rsid w:val="00D33FE5"/>
    <w:rsid w:val="00D348C0"/>
    <w:rsid w:val="00D3578A"/>
    <w:rsid w:val="00D43A15"/>
    <w:rsid w:val="00D4463C"/>
    <w:rsid w:val="00D46182"/>
    <w:rsid w:val="00D46C7D"/>
    <w:rsid w:val="00D501EE"/>
    <w:rsid w:val="00D517DC"/>
    <w:rsid w:val="00D5360D"/>
    <w:rsid w:val="00D5590D"/>
    <w:rsid w:val="00D618E4"/>
    <w:rsid w:val="00D61DA5"/>
    <w:rsid w:val="00D642A3"/>
    <w:rsid w:val="00D71B8A"/>
    <w:rsid w:val="00D72C08"/>
    <w:rsid w:val="00D75247"/>
    <w:rsid w:val="00D81325"/>
    <w:rsid w:val="00D8302B"/>
    <w:rsid w:val="00D875ED"/>
    <w:rsid w:val="00D877D0"/>
    <w:rsid w:val="00D90013"/>
    <w:rsid w:val="00D91B9C"/>
    <w:rsid w:val="00D92C1B"/>
    <w:rsid w:val="00D94CC7"/>
    <w:rsid w:val="00D97901"/>
    <w:rsid w:val="00DA1AF4"/>
    <w:rsid w:val="00DB0C60"/>
    <w:rsid w:val="00DC5885"/>
    <w:rsid w:val="00DC641A"/>
    <w:rsid w:val="00DD21A1"/>
    <w:rsid w:val="00DD68FB"/>
    <w:rsid w:val="00DD6B7D"/>
    <w:rsid w:val="00DD6E14"/>
    <w:rsid w:val="00DE15AC"/>
    <w:rsid w:val="00DF2015"/>
    <w:rsid w:val="00E061EC"/>
    <w:rsid w:val="00E0696B"/>
    <w:rsid w:val="00E10E81"/>
    <w:rsid w:val="00E13E51"/>
    <w:rsid w:val="00E21F56"/>
    <w:rsid w:val="00E3014F"/>
    <w:rsid w:val="00E4286E"/>
    <w:rsid w:val="00E43EAD"/>
    <w:rsid w:val="00E62DCB"/>
    <w:rsid w:val="00E651DD"/>
    <w:rsid w:val="00E66558"/>
    <w:rsid w:val="00E70D81"/>
    <w:rsid w:val="00E726A6"/>
    <w:rsid w:val="00E73418"/>
    <w:rsid w:val="00E8109E"/>
    <w:rsid w:val="00E85C23"/>
    <w:rsid w:val="00E86F05"/>
    <w:rsid w:val="00EA3A2A"/>
    <w:rsid w:val="00EA6B46"/>
    <w:rsid w:val="00EB02E4"/>
    <w:rsid w:val="00EB4556"/>
    <w:rsid w:val="00EB4A11"/>
    <w:rsid w:val="00EB64C8"/>
    <w:rsid w:val="00ED4136"/>
    <w:rsid w:val="00ED5108"/>
    <w:rsid w:val="00ED6AE8"/>
    <w:rsid w:val="00EE291B"/>
    <w:rsid w:val="00EE2CB2"/>
    <w:rsid w:val="00EE5BB0"/>
    <w:rsid w:val="00EF485B"/>
    <w:rsid w:val="00EF5A6B"/>
    <w:rsid w:val="00F012CA"/>
    <w:rsid w:val="00F01752"/>
    <w:rsid w:val="00F017D2"/>
    <w:rsid w:val="00F0355A"/>
    <w:rsid w:val="00F05C44"/>
    <w:rsid w:val="00F15753"/>
    <w:rsid w:val="00F21F92"/>
    <w:rsid w:val="00F24A7E"/>
    <w:rsid w:val="00F32ABA"/>
    <w:rsid w:val="00F33DC0"/>
    <w:rsid w:val="00F33F28"/>
    <w:rsid w:val="00F35A40"/>
    <w:rsid w:val="00F35FDE"/>
    <w:rsid w:val="00F40DE1"/>
    <w:rsid w:val="00F4142A"/>
    <w:rsid w:val="00F534D9"/>
    <w:rsid w:val="00F54FCB"/>
    <w:rsid w:val="00F62587"/>
    <w:rsid w:val="00F631A6"/>
    <w:rsid w:val="00F63E9E"/>
    <w:rsid w:val="00F63FEA"/>
    <w:rsid w:val="00F66AA7"/>
    <w:rsid w:val="00F75603"/>
    <w:rsid w:val="00F76843"/>
    <w:rsid w:val="00F776E1"/>
    <w:rsid w:val="00F77E8D"/>
    <w:rsid w:val="00F925EB"/>
    <w:rsid w:val="00F97033"/>
    <w:rsid w:val="00FA6DD0"/>
    <w:rsid w:val="00FC28DF"/>
    <w:rsid w:val="00FD1780"/>
    <w:rsid w:val="00FD2297"/>
    <w:rsid w:val="00FD406D"/>
    <w:rsid w:val="00FD524B"/>
    <w:rsid w:val="00FD6AC6"/>
    <w:rsid w:val="00FE3136"/>
    <w:rsid w:val="00FE50A3"/>
    <w:rsid w:val="00FE5204"/>
    <w:rsid w:val="00FE604C"/>
    <w:rsid w:val="00FF2000"/>
    <w:rsid w:val="00FF369D"/>
    <w:rsid w:val="00FF6CA3"/>
    <w:rsid w:val="00FF6FB0"/>
    <w:rsid w:val="00FF79A8"/>
    <w:rsid w:val="05B6D577"/>
    <w:rsid w:val="069AA0E3"/>
    <w:rsid w:val="07FFD3D3"/>
    <w:rsid w:val="0B240EAF"/>
    <w:rsid w:val="13173609"/>
    <w:rsid w:val="15511BA4"/>
    <w:rsid w:val="1A172959"/>
    <w:rsid w:val="1CBF4D92"/>
    <w:rsid w:val="2497129E"/>
    <w:rsid w:val="2860AB8E"/>
    <w:rsid w:val="2FFB967E"/>
    <w:rsid w:val="31CC4DD9"/>
    <w:rsid w:val="380BAE89"/>
    <w:rsid w:val="3A3F1ACF"/>
    <w:rsid w:val="3BE13FA2"/>
    <w:rsid w:val="3C5A6419"/>
    <w:rsid w:val="3EA4202B"/>
    <w:rsid w:val="407F390E"/>
    <w:rsid w:val="418407A1"/>
    <w:rsid w:val="491E3A64"/>
    <w:rsid w:val="4BF69EA0"/>
    <w:rsid w:val="5726C435"/>
    <w:rsid w:val="5C40C457"/>
    <w:rsid w:val="5F3A7B6B"/>
    <w:rsid w:val="617B4808"/>
    <w:rsid w:val="625D1A15"/>
    <w:rsid w:val="6948C1C2"/>
    <w:rsid w:val="6D28B1AF"/>
    <w:rsid w:val="6D616F43"/>
    <w:rsid w:val="6EB73EE5"/>
    <w:rsid w:val="709C33E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B17F33C7-39FE-477A-B0FE-FB665744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721B51"/>
    <w:rPr>
      <w:color w:val="0D0D0D"/>
      <w:sz w:val="24"/>
      <w:szCs w:val="24"/>
    </w:rPr>
  </w:style>
  <w:style w:type="character" w:customStyle="1" w:styleId="ui-provider">
    <w:name w:val="ui-provider"/>
    <w:basedOn w:val="DefaultParagraphFont"/>
    <w:rsid w:val="00287FA8"/>
  </w:style>
  <w:style w:type="character" w:styleId="PlaceholderText">
    <w:name w:val="Placeholder Text"/>
    <w:basedOn w:val="DefaultParagraphFont"/>
    <w:rsid w:val="009E4D9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ft.org.uk/fft-sfa-coop-learning/" TargetMode="External"/><Relationship Id="rId13" Type="http://schemas.openxmlformats.org/officeDocument/2006/relationships/hyperlink" Target="https://educationendowmentfoundation.org.uk/education-evidence/guidance-reports/digital" TargetMode="External"/><Relationship Id="rId18" Type="http://schemas.openxmlformats.org/officeDocument/2006/relationships/hyperlink" Target="https://educationendowmentfoundation.org.uk/education-evidence/leadership-and-planning/supporting-attendance" TargetMode="External"/><Relationship Id="rId3" Type="http://schemas.openxmlformats.org/officeDocument/2006/relationships/settings" Target="settings.xml"/><Relationship Id="rId21" Type="http://schemas.openxmlformats.org/officeDocument/2006/relationships/hyperlink" Target="https://zonesofregulation.com/research/" TargetMode="External"/><Relationship Id="rId7" Type="http://schemas.openxmlformats.org/officeDocument/2006/relationships/image" Target="media/image1.png"/><Relationship Id="rId12" Type="http://schemas.openxmlformats.org/officeDocument/2006/relationships/hyperlink" Target="https://teachlikeachampion.org/blog/levels-evidence-thoughts-teaching-students-stretch/" TargetMode="External"/><Relationship Id="rId17" Type="http://schemas.openxmlformats.org/officeDocument/2006/relationships/hyperlink" Target="https://educationendowmentfoundation.org.uk/education-evidence/teaching-learning-toolkit/small-group-tuition" TargetMode="External"/><Relationship Id="rId2" Type="http://schemas.openxmlformats.org/officeDocument/2006/relationships/styles" Target="styles.xml"/><Relationship Id="rId16" Type="http://schemas.openxmlformats.org/officeDocument/2006/relationships/hyperlink" Target="https://sounds-write.co.uk/" TargetMode="External"/><Relationship Id="rId20" Type="http://schemas.openxmlformats.org/officeDocument/2006/relationships/hyperlink" Target="https://www.socialthinking.com/zones-of-regulation?utm_source=zoneswebsite&amp;utm_medium=website&amp;utm_campaign=zones-marketing&amp;utm_content=-&amp;utm_ter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endowmentfoundation.org.uk/education-evidence/guidance-reports/effective-professional-development"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educationendowmentfoundation.org.uk/education-evidence/teaching-learning-toolkit/phonics" TargetMode="External"/><Relationship Id="rId23" Type="http://schemas.openxmlformats.org/officeDocument/2006/relationships/fontTable" Target="fontTable.xml"/><Relationship Id="rId10" Type="http://schemas.openxmlformats.org/officeDocument/2006/relationships/hyperlink" Target="https://educationendowmentfoundation.org.uk/education-evidence/teaching-learning-toolkit/collaborative-learning-approaches" TargetMode="External"/><Relationship Id="rId19" Type="http://schemas.openxmlformats.org/officeDocument/2006/relationships/hyperlink" Target="https://voice21.org/oracy-across-the-curriculum-the-evidence/" TargetMode="External"/><Relationship Id="rId4" Type="http://schemas.openxmlformats.org/officeDocument/2006/relationships/webSettings" Target="webSettings.xml"/><Relationship Id="rId9" Type="http://schemas.openxmlformats.org/officeDocument/2006/relationships/hyperlink" Target="https://educationendowmentfoundation.org.uk/education-evidence/teaching-learning-toolkit/collaborative-learning-approaches" TargetMode="External"/><Relationship Id="rId14" Type="http://schemas.openxmlformats.org/officeDocument/2006/relationships/hyperlink" Target="https://www.hfleducation.org/reading-fluency"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2131</Words>
  <Characters>12153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Department for Education</dc:creator>
  <cp:keywords/>
  <dc:description/>
  <cp:lastModifiedBy>SEaton</cp:lastModifiedBy>
  <cp:revision>2</cp:revision>
  <cp:lastPrinted>2014-09-18T05:26:00Z</cp:lastPrinted>
  <dcterms:created xsi:type="dcterms:W3CDTF">2024-10-24T13:00:00Z</dcterms:created>
  <dcterms:modified xsi:type="dcterms:W3CDTF">2024-10-24T13:00:00Z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