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E5DC8" w14:textId="7FB00600" w:rsidR="00450021" w:rsidRPr="001A2FCF" w:rsidRDefault="00C170C0" w:rsidP="001A2FCF">
      <w:pPr>
        <w:jc w:val="center"/>
        <w:rPr>
          <w:rFonts w:ascii="Sassoon Primary" w:hAnsi="Sassoon Primary"/>
          <w:u w:val="single"/>
        </w:rPr>
      </w:pPr>
      <w:r>
        <w:rPr>
          <w:noProof/>
        </w:rPr>
        <w:drawing>
          <wp:inline distT="0" distB="0" distL="0" distR="0" wp14:anchorId="78024E07" wp14:editId="04F698E9">
            <wp:extent cx="970280" cy="851405"/>
            <wp:effectExtent l="0" t="0" r="1270" b="6350"/>
            <wp:docPr id="1719758431"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758431" name="Picture 1" descr="A purple and white logo&#10;&#10;Description automatically generated"/>
                    <pic:cNvPicPr>
                      <a:picLocks noChangeAspect="1"/>
                    </pic:cNvPicPr>
                  </pic:nvPicPr>
                  <pic:blipFill>
                    <a:blip r:embed="rId6"/>
                    <a:stretch>
                      <a:fillRect/>
                    </a:stretch>
                  </pic:blipFill>
                  <pic:spPr>
                    <a:xfrm>
                      <a:off x="0" y="0"/>
                      <a:ext cx="974317" cy="854947"/>
                    </a:xfrm>
                    <a:prstGeom prst="rect">
                      <a:avLst/>
                    </a:prstGeom>
                  </pic:spPr>
                </pic:pic>
              </a:graphicData>
            </a:graphic>
          </wp:inline>
        </w:drawing>
      </w:r>
    </w:p>
    <w:p w14:paraId="01B0AB4F" w14:textId="2D5517E4" w:rsidR="005D525F" w:rsidRDefault="003D4456" w:rsidP="00450021">
      <w:pPr>
        <w:jc w:val="center"/>
        <w:rPr>
          <w:rFonts w:ascii="Sassoon Primary" w:hAnsi="Sassoon Primary"/>
          <w:sz w:val="32"/>
          <w:u w:val="single"/>
        </w:rPr>
      </w:pPr>
      <w:r>
        <w:rPr>
          <w:rFonts w:ascii="Sassoon Primary" w:hAnsi="Sassoon Primary"/>
          <w:sz w:val="32"/>
          <w:u w:val="single"/>
        </w:rPr>
        <w:t>Ditton Lodge Primary School</w:t>
      </w:r>
      <w:r w:rsidR="00450021" w:rsidRPr="00C15F7F">
        <w:rPr>
          <w:rFonts w:ascii="Sassoon Primary" w:hAnsi="Sassoon Primary"/>
          <w:sz w:val="32"/>
          <w:u w:val="single"/>
        </w:rPr>
        <w:t xml:space="preserve"> Equalities Objectives 20</w:t>
      </w:r>
      <w:r w:rsidR="00871436">
        <w:rPr>
          <w:rFonts w:ascii="Sassoon Primary" w:hAnsi="Sassoon Primary"/>
          <w:sz w:val="32"/>
          <w:u w:val="single"/>
        </w:rPr>
        <w:t>2</w:t>
      </w:r>
      <w:r>
        <w:rPr>
          <w:rFonts w:ascii="Sassoon Primary" w:hAnsi="Sassoon Primary"/>
          <w:sz w:val="32"/>
          <w:u w:val="single"/>
        </w:rPr>
        <w:t>4</w:t>
      </w:r>
      <w:r w:rsidR="00871436">
        <w:rPr>
          <w:rFonts w:ascii="Sassoon Primary" w:hAnsi="Sassoon Primary"/>
          <w:sz w:val="32"/>
          <w:u w:val="single"/>
        </w:rPr>
        <w:t>-2</w:t>
      </w:r>
      <w:r>
        <w:rPr>
          <w:rFonts w:ascii="Sassoon Primary" w:hAnsi="Sassoon Primary"/>
          <w:sz w:val="32"/>
          <w:u w:val="single"/>
        </w:rPr>
        <w:t>5</w:t>
      </w:r>
    </w:p>
    <w:p w14:paraId="31502DE3" w14:textId="11D2D8DF" w:rsidR="00E71A36" w:rsidRPr="00215197" w:rsidRDefault="00E71A36" w:rsidP="00E71A36">
      <w:pPr>
        <w:widowControl w:val="0"/>
        <w:overflowPunct w:val="0"/>
        <w:autoSpaceDE w:val="0"/>
        <w:autoSpaceDN w:val="0"/>
        <w:adjustRightInd w:val="0"/>
        <w:spacing w:after="240"/>
        <w:textAlignment w:val="baseline"/>
        <w:rPr>
          <w:rFonts w:cstheme="minorHAnsi"/>
          <w:b/>
          <w:bCs/>
          <w:sz w:val="20"/>
          <w:szCs w:val="20"/>
        </w:rPr>
      </w:pPr>
      <w:r w:rsidRPr="00215197">
        <w:rPr>
          <w:rFonts w:cstheme="minorHAnsi"/>
          <w:b/>
          <w:bCs/>
          <w:sz w:val="20"/>
          <w:szCs w:val="20"/>
        </w:rPr>
        <w:t xml:space="preserve">For </w:t>
      </w:r>
      <w:r w:rsidR="003D4456">
        <w:rPr>
          <w:rFonts w:cstheme="minorHAnsi"/>
          <w:b/>
          <w:bCs/>
          <w:sz w:val="20"/>
          <w:szCs w:val="20"/>
        </w:rPr>
        <w:t>Ditton Lodge Primary School</w:t>
      </w:r>
      <w:r w:rsidRPr="00215197">
        <w:rPr>
          <w:rFonts w:cstheme="minorHAnsi"/>
          <w:b/>
          <w:bCs/>
          <w:sz w:val="20"/>
          <w:szCs w:val="20"/>
        </w:rPr>
        <w:t>, part of the Unity Schools Partnership</w:t>
      </w:r>
    </w:p>
    <w:p w14:paraId="6BFD2D1C" w14:textId="77777777" w:rsidR="00E71A36" w:rsidRPr="00215197" w:rsidRDefault="00E71A36" w:rsidP="00E71A36">
      <w:pPr>
        <w:widowControl w:val="0"/>
        <w:overflowPunct w:val="0"/>
        <w:autoSpaceDE w:val="0"/>
        <w:autoSpaceDN w:val="0"/>
        <w:adjustRightInd w:val="0"/>
        <w:spacing w:after="120"/>
        <w:textAlignment w:val="baseline"/>
        <w:rPr>
          <w:rFonts w:cstheme="minorHAnsi"/>
          <w:b/>
          <w:bCs/>
          <w:sz w:val="20"/>
          <w:szCs w:val="20"/>
        </w:rPr>
      </w:pPr>
      <w:r w:rsidRPr="00215197">
        <w:rPr>
          <w:rFonts w:cstheme="minorHAnsi"/>
          <w:b/>
          <w:bCs/>
          <w:sz w:val="20"/>
          <w:szCs w:val="20"/>
        </w:rPr>
        <w:t>This policy should be read in conjunction with:</w:t>
      </w:r>
    </w:p>
    <w:p w14:paraId="6AB88E98" w14:textId="00F29FF2" w:rsidR="00E71A36" w:rsidRPr="00215197" w:rsidRDefault="00E71A36" w:rsidP="00E71A36">
      <w:pPr>
        <w:pStyle w:val="ListParagraph"/>
        <w:numPr>
          <w:ilvl w:val="0"/>
          <w:numId w:val="1"/>
        </w:numPr>
        <w:shd w:val="clear" w:color="auto" w:fill="FFFFFF"/>
        <w:spacing w:after="120" w:line="276" w:lineRule="auto"/>
        <w:jc w:val="both"/>
        <w:rPr>
          <w:rFonts w:asciiTheme="minorHAnsi" w:hAnsiTheme="minorHAnsi" w:cstheme="minorHAnsi"/>
          <w:b/>
          <w:sz w:val="20"/>
        </w:rPr>
      </w:pPr>
      <w:r w:rsidRPr="00215197">
        <w:rPr>
          <w:rFonts w:asciiTheme="minorHAnsi" w:hAnsiTheme="minorHAnsi" w:cstheme="minorHAnsi"/>
          <w:b/>
          <w:sz w:val="20"/>
        </w:rPr>
        <w:t>SEND Information Report and Policy</w:t>
      </w:r>
    </w:p>
    <w:p w14:paraId="45434E23" w14:textId="77777777" w:rsidR="00E71A36" w:rsidRPr="00215197" w:rsidRDefault="00E71A36" w:rsidP="00E71A36">
      <w:pPr>
        <w:pStyle w:val="ListParagraph"/>
        <w:numPr>
          <w:ilvl w:val="0"/>
          <w:numId w:val="1"/>
        </w:numPr>
        <w:shd w:val="clear" w:color="auto" w:fill="FFFFFF"/>
        <w:spacing w:after="120" w:line="276" w:lineRule="auto"/>
        <w:jc w:val="both"/>
        <w:rPr>
          <w:rFonts w:asciiTheme="minorHAnsi" w:hAnsiTheme="minorHAnsi" w:cstheme="minorHAnsi"/>
          <w:b/>
          <w:sz w:val="20"/>
        </w:rPr>
      </w:pPr>
      <w:r w:rsidRPr="00215197">
        <w:rPr>
          <w:rFonts w:asciiTheme="minorHAnsi" w:hAnsiTheme="minorHAnsi" w:cstheme="minorHAnsi"/>
          <w:b/>
          <w:sz w:val="20"/>
        </w:rPr>
        <w:t>Safeguarding Policy</w:t>
      </w:r>
    </w:p>
    <w:p w14:paraId="4219644A" w14:textId="77777777" w:rsidR="00E71A36" w:rsidRPr="00215197" w:rsidRDefault="00E71A36" w:rsidP="00E71A36">
      <w:pPr>
        <w:pStyle w:val="ListParagraph"/>
        <w:numPr>
          <w:ilvl w:val="0"/>
          <w:numId w:val="1"/>
        </w:numPr>
        <w:shd w:val="clear" w:color="auto" w:fill="FFFFFF"/>
        <w:spacing w:after="120" w:line="276" w:lineRule="auto"/>
        <w:jc w:val="both"/>
        <w:rPr>
          <w:rFonts w:asciiTheme="minorHAnsi" w:hAnsiTheme="minorHAnsi" w:cstheme="minorHAnsi"/>
          <w:b/>
          <w:sz w:val="20"/>
        </w:rPr>
      </w:pPr>
      <w:r w:rsidRPr="00215197">
        <w:rPr>
          <w:rFonts w:asciiTheme="minorHAnsi" w:hAnsiTheme="minorHAnsi" w:cstheme="minorHAnsi"/>
          <w:b/>
          <w:sz w:val="20"/>
        </w:rPr>
        <w:t xml:space="preserve">Anti-Bullying Policy </w:t>
      </w:r>
    </w:p>
    <w:p w14:paraId="632940F9" w14:textId="77777777" w:rsidR="00E71A36" w:rsidRPr="00215197" w:rsidRDefault="00E71A36" w:rsidP="00E71A36">
      <w:pPr>
        <w:pStyle w:val="ListParagraph"/>
        <w:numPr>
          <w:ilvl w:val="0"/>
          <w:numId w:val="1"/>
        </w:numPr>
        <w:shd w:val="clear" w:color="auto" w:fill="FFFFFF"/>
        <w:spacing w:after="120" w:line="276" w:lineRule="auto"/>
        <w:jc w:val="both"/>
        <w:rPr>
          <w:rFonts w:asciiTheme="minorHAnsi" w:hAnsiTheme="minorHAnsi" w:cstheme="minorHAnsi"/>
          <w:b/>
          <w:sz w:val="20"/>
        </w:rPr>
      </w:pPr>
      <w:r w:rsidRPr="00215197">
        <w:rPr>
          <w:rFonts w:asciiTheme="minorHAnsi" w:hAnsiTheme="minorHAnsi" w:cstheme="minorHAnsi"/>
          <w:b/>
          <w:sz w:val="20"/>
        </w:rPr>
        <w:t xml:space="preserve">Admissions Policy </w:t>
      </w:r>
    </w:p>
    <w:p w14:paraId="40AE8558" w14:textId="0077ED76" w:rsidR="00E71A36" w:rsidRPr="00215197" w:rsidRDefault="00E71A36" w:rsidP="00E71A36">
      <w:pPr>
        <w:pStyle w:val="ListParagraph"/>
        <w:numPr>
          <w:ilvl w:val="0"/>
          <w:numId w:val="1"/>
        </w:numPr>
        <w:shd w:val="clear" w:color="auto" w:fill="FFFFFF"/>
        <w:spacing w:after="120" w:line="276" w:lineRule="auto"/>
        <w:jc w:val="both"/>
        <w:rPr>
          <w:rFonts w:asciiTheme="minorHAnsi" w:hAnsiTheme="minorHAnsi" w:cstheme="minorHAnsi"/>
          <w:b/>
          <w:sz w:val="20"/>
        </w:rPr>
      </w:pPr>
      <w:r w:rsidRPr="00215197">
        <w:rPr>
          <w:rFonts w:asciiTheme="minorHAnsi" w:hAnsiTheme="minorHAnsi" w:cstheme="minorHAnsi"/>
          <w:b/>
          <w:sz w:val="20"/>
        </w:rPr>
        <w:t xml:space="preserve">Positive Relationships Policy </w:t>
      </w:r>
    </w:p>
    <w:p w14:paraId="023E6899" w14:textId="77777777" w:rsidR="00E71A36" w:rsidRPr="00215197" w:rsidRDefault="00E71A36" w:rsidP="00E71A36">
      <w:pPr>
        <w:pStyle w:val="ListParagraph"/>
        <w:numPr>
          <w:ilvl w:val="0"/>
          <w:numId w:val="1"/>
        </w:numPr>
        <w:shd w:val="clear" w:color="auto" w:fill="FFFFFF"/>
        <w:spacing w:after="120" w:line="276" w:lineRule="auto"/>
        <w:jc w:val="both"/>
        <w:rPr>
          <w:rFonts w:asciiTheme="minorHAnsi" w:hAnsiTheme="minorHAnsi" w:cstheme="minorHAnsi"/>
          <w:b/>
          <w:sz w:val="20"/>
        </w:rPr>
      </w:pPr>
      <w:r w:rsidRPr="00215197">
        <w:rPr>
          <w:rFonts w:asciiTheme="minorHAnsi" w:hAnsiTheme="minorHAnsi" w:cstheme="minorHAnsi"/>
          <w:b/>
          <w:sz w:val="20"/>
        </w:rPr>
        <w:t>Supporting Pupils with Medical Conditions Policy</w:t>
      </w:r>
    </w:p>
    <w:p w14:paraId="2F3F7114" w14:textId="77777777" w:rsidR="00E71A36" w:rsidRPr="00215197" w:rsidRDefault="00E71A36" w:rsidP="00E71A36">
      <w:pPr>
        <w:pStyle w:val="ListParagraph"/>
        <w:numPr>
          <w:ilvl w:val="0"/>
          <w:numId w:val="1"/>
        </w:numPr>
        <w:shd w:val="clear" w:color="auto" w:fill="FFFFFF"/>
        <w:spacing w:after="120" w:line="276" w:lineRule="auto"/>
        <w:jc w:val="both"/>
        <w:rPr>
          <w:rFonts w:asciiTheme="minorHAnsi" w:hAnsiTheme="minorHAnsi" w:cstheme="minorHAnsi"/>
          <w:b/>
          <w:sz w:val="20"/>
        </w:rPr>
      </w:pPr>
      <w:r w:rsidRPr="00215197">
        <w:rPr>
          <w:rFonts w:asciiTheme="minorHAnsi" w:hAnsiTheme="minorHAnsi" w:cstheme="minorHAnsi"/>
          <w:b/>
          <w:sz w:val="20"/>
        </w:rPr>
        <w:t xml:space="preserve">Intimate Care Policy </w:t>
      </w:r>
    </w:p>
    <w:p w14:paraId="2FE1C849" w14:textId="61FCD1F0" w:rsidR="00E71A36" w:rsidRPr="00215197" w:rsidRDefault="00E71A36" w:rsidP="00E71A36">
      <w:pPr>
        <w:pStyle w:val="ListParagraph"/>
        <w:numPr>
          <w:ilvl w:val="0"/>
          <w:numId w:val="1"/>
        </w:numPr>
        <w:shd w:val="clear" w:color="auto" w:fill="FFFFFF"/>
        <w:spacing w:after="120" w:line="276" w:lineRule="auto"/>
        <w:jc w:val="both"/>
        <w:rPr>
          <w:rFonts w:asciiTheme="minorHAnsi" w:hAnsiTheme="minorHAnsi" w:cstheme="minorHAnsi"/>
          <w:b/>
          <w:sz w:val="20"/>
        </w:rPr>
      </w:pPr>
      <w:r w:rsidRPr="00215197">
        <w:rPr>
          <w:rFonts w:asciiTheme="minorHAnsi" w:hAnsiTheme="minorHAnsi" w:cstheme="minorHAnsi"/>
          <w:b/>
          <w:sz w:val="20"/>
        </w:rPr>
        <w:t xml:space="preserve">Relationships and Sex Education Policy </w:t>
      </w:r>
    </w:p>
    <w:p w14:paraId="03CD75F6" w14:textId="77777777" w:rsidR="00E71A36" w:rsidRPr="00215197" w:rsidRDefault="00E71A36" w:rsidP="00E71A36">
      <w:pPr>
        <w:pStyle w:val="ListParagraph"/>
        <w:shd w:val="clear" w:color="auto" w:fill="FFFFFF"/>
        <w:spacing w:after="120" w:line="276" w:lineRule="auto"/>
        <w:jc w:val="both"/>
        <w:rPr>
          <w:rFonts w:asciiTheme="minorHAnsi" w:hAnsiTheme="minorHAnsi" w:cstheme="minorHAnsi"/>
          <w:b/>
          <w:sz w:val="20"/>
        </w:rPr>
      </w:pPr>
    </w:p>
    <w:tbl>
      <w:tblPr>
        <w:tblStyle w:val="TableGrid"/>
        <w:tblW w:w="9000" w:type="dxa"/>
        <w:tblInd w:w="108" w:type="dxa"/>
        <w:tblLook w:val="04A0" w:firstRow="1" w:lastRow="0" w:firstColumn="1" w:lastColumn="0" w:noHBand="0" w:noVBand="1"/>
      </w:tblPr>
      <w:tblGrid>
        <w:gridCol w:w="4950"/>
        <w:gridCol w:w="4050"/>
      </w:tblGrid>
      <w:tr w:rsidR="00E71A36" w:rsidRPr="00E71A36" w14:paraId="1AAB6135" w14:textId="77777777" w:rsidTr="00B57094">
        <w:tc>
          <w:tcPr>
            <w:tcW w:w="4950" w:type="dxa"/>
            <w:vAlign w:val="bottom"/>
          </w:tcPr>
          <w:p w14:paraId="7C32FEE2" w14:textId="77777777" w:rsidR="00E71A36" w:rsidRPr="00215197" w:rsidRDefault="00E71A36" w:rsidP="00B57094">
            <w:pPr>
              <w:spacing w:before="120" w:after="120"/>
              <w:rPr>
                <w:rFonts w:cstheme="minorHAnsi"/>
                <w:spacing w:val="-1"/>
                <w:sz w:val="20"/>
                <w:szCs w:val="20"/>
              </w:rPr>
            </w:pPr>
            <w:r w:rsidRPr="00215197">
              <w:rPr>
                <w:rFonts w:cstheme="minorHAnsi"/>
                <w:spacing w:val="-1"/>
                <w:sz w:val="20"/>
                <w:szCs w:val="20"/>
              </w:rPr>
              <w:t>Date of Review:</w:t>
            </w:r>
          </w:p>
        </w:tc>
        <w:tc>
          <w:tcPr>
            <w:tcW w:w="4050" w:type="dxa"/>
          </w:tcPr>
          <w:p w14:paraId="4B691DDC" w14:textId="7E980CA8" w:rsidR="00E71A36" w:rsidRPr="00215197" w:rsidRDefault="00B22B40" w:rsidP="00B57094">
            <w:pPr>
              <w:spacing w:before="120" w:after="120"/>
              <w:rPr>
                <w:rFonts w:cstheme="minorHAnsi"/>
                <w:spacing w:val="-1"/>
                <w:sz w:val="20"/>
                <w:szCs w:val="20"/>
              </w:rPr>
            </w:pPr>
            <w:r>
              <w:rPr>
                <w:rFonts w:cstheme="minorHAnsi"/>
                <w:spacing w:val="-1"/>
                <w:sz w:val="20"/>
                <w:szCs w:val="20"/>
              </w:rPr>
              <w:t>October</w:t>
            </w:r>
            <w:r w:rsidR="00E71A36" w:rsidRPr="00215197">
              <w:rPr>
                <w:rFonts w:cstheme="minorHAnsi"/>
                <w:spacing w:val="-1"/>
                <w:sz w:val="20"/>
                <w:szCs w:val="20"/>
              </w:rPr>
              <w:t xml:space="preserve"> 20</w:t>
            </w:r>
            <w:r w:rsidR="00774469">
              <w:rPr>
                <w:rFonts w:cstheme="minorHAnsi"/>
                <w:spacing w:val="-1"/>
                <w:sz w:val="20"/>
                <w:szCs w:val="20"/>
              </w:rPr>
              <w:t>2</w:t>
            </w:r>
            <w:r>
              <w:rPr>
                <w:rFonts w:cstheme="minorHAnsi"/>
                <w:spacing w:val="-1"/>
                <w:sz w:val="20"/>
                <w:szCs w:val="20"/>
              </w:rPr>
              <w:t>4</w:t>
            </w:r>
          </w:p>
        </w:tc>
      </w:tr>
      <w:tr w:rsidR="00E71A36" w:rsidRPr="00E71A36" w14:paraId="48CA4AD9" w14:textId="77777777" w:rsidTr="00B57094">
        <w:trPr>
          <w:trHeight w:val="443"/>
        </w:trPr>
        <w:tc>
          <w:tcPr>
            <w:tcW w:w="4950" w:type="dxa"/>
            <w:vAlign w:val="center"/>
          </w:tcPr>
          <w:p w14:paraId="3BBCF164" w14:textId="54D73519" w:rsidR="00E71A36" w:rsidRPr="00215197" w:rsidRDefault="00E71A36" w:rsidP="00B57094">
            <w:pPr>
              <w:spacing w:before="120" w:after="120"/>
              <w:rPr>
                <w:rFonts w:cstheme="minorHAnsi"/>
                <w:spacing w:val="-1"/>
                <w:sz w:val="20"/>
                <w:szCs w:val="20"/>
              </w:rPr>
            </w:pPr>
            <w:r w:rsidRPr="00215197">
              <w:rPr>
                <w:rFonts w:cstheme="minorHAnsi"/>
                <w:spacing w:val="-1"/>
                <w:sz w:val="20"/>
                <w:szCs w:val="20"/>
              </w:rPr>
              <w:t xml:space="preserve">It was ratified by the </w:t>
            </w:r>
            <w:r w:rsidR="00B245C3">
              <w:rPr>
                <w:rFonts w:cstheme="minorHAnsi"/>
                <w:spacing w:val="-1"/>
                <w:sz w:val="20"/>
                <w:szCs w:val="20"/>
              </w:rPr>
              <w:t xml:space="preserve">Ditton Lodge </w:t>
            </w:r>
            <w:r w:rsidRPr="00215197">
              <w:rPr>
                <w:rFonts w:cstheme="minorHAnsi"/>
                <w:spacing w:val="-1"/>
                <w:sz w:val="20"/>
                <w:szCs w:val="20"/>
              </w:rPr>
              <w:t>Primary School Local Governing Body on:</w:t>
            </w:r>
          </w:p>
        </w:tc>
        <w:tc>
          <w:tcPr>
            <w:tcW w:w="4050" w:type="dxa"/>
          </w:tcPr>
          <w:p w14:paraId="5A855993" w14:textId="77777777" w:rsidR="00E71A36" w:rsidRPr="00215197" w:rsidRDefault="00E71A36" w:rsidP="00B57094">
            <w:pPr>
              <w:spacing w:before="120" w:after="120"/>
              <w:rPr>
                <w:rFonts w:cstheme="minorHAnsi"/>
                <w:spacing w:val="-1"/>
                <w:sz w:val="20"/>
                <w:szCs w:val="20"/>
              </w:rPr>
            </w:pPr>
          </w:p>
        </w:tc>
      </w:tr>
      <w:tr w:rsidR="00E71A36" w:rsidRPr="00E71A36" w14:paraId="6494E292" w14:textId="77777777" w:rsidTr="00B57094">
        <w:trPr>
          <w:trHeight w:val="443"/>
        </w:trPr>
        <w:tc>
          <w:tcPr>
            <w:tcW w:w="4950" w:type="dxa"/>
            <w:tcBorders>
              <w:bottom w:val="single" w:sz="4" w:space="0" w:color="auto"/>
            </w:tcBorders>
            <w:vAlign w:val="center"/>
          </w:tcPr>
          <w:p w14:paraId="13A636A2" w14:textId="77777777" w:rsidR="00E71A36" w:rsidRPr="00215197" w:rsidRDefault="00E71A36" w:rsidP="00B57094">
            <w:pPr>
              <w:spacing w:before="120" w:after="120"/>
              <w:rPr>
                <w:rFonts w:cstheme="minorHAnsi"/>
                <w:spacing w:val="-1"/>
                <w:sz w:val="20"/>
                <w:szCs w:val="20"/>
              </w:rPr>
            </w:pPr>
            <w:r w:rsidRPr="00215197">
              <w:rPr>
                <w:rFonts w:cstheme="minorHAnsi"/>
                <w:spacing w:val="-1"/>
                <w:sz w:val="20"/>
                <w:szCs w:val="20"/>
              </w:rPr>
              <w:t>Date of next Review:</w:t>
            </w:r>
          </w:p>
        </w:tc>
        <w:tc>
          <w:tcPr>
            <w:tcW w:w="4050" w:type="dxa"/>
          </w:tcPr>
          <w:p w14:paraId="6A8AA97C" w14:textId="3E133E57" w:rsidR="00E71A36" w:rsidRPr="00215197" w:rsidRDefault="00B22B40" w:rsidP="00B57094">
            <w:pPr>
              <w:spacing w:before="120" w:after="120"/>
              <w:rPr>
                <w:rFonts w:cstheme="minorHAnsi"/>
                <w:spacing w:val="-1"/>
                <w:sz w:val="20"/>
                <w:szCs w:val="20"/>
              </w:rPr>
            </w:pPr>
            <w:r>
              <w:rPr>
                <w:rFonts w:cstheme="minorHAnsi"/>
                <w:spacing w:val="-1"/>
                <w:sz w:val="20"/>
                <w:szCs w:val="20"/>
              </w:rPr>
              <w:t>October</w:t>
            </w:r>
            <w:r w:rsidR="00E71A36" w:rsidRPr="00215197">
              <w:rPr>
                <w:rFonts w:cstheme="minorHAnsi"/>
                <w:spacing w:val="-1"/>
                <w:sz w:val="20"/>
                <w:szCs w:val="20"/>
              </w:rPr>
              <w:t xml:space="preserve"> 20</w:t>
            </w:r>
            <w:r w:rsidR="00871436">
              <w:rPr>
                <w:rFonts w:cstheme="minorHAnsi"/>
                <w:spacing w:val="-1"/>
                <w:sz w:val="20"/>
                <w:szCs w:val="20"/>
              </w:rPr>
              <w:t>2</w:t>
            </w:r>
            <w:r w:rsidR="006D2E9C">
              <w:rPr>
                <w:rFonts w:cstheme="minorHAnsi"/>
                <w:spacing w:val="-1"/>
                <w:sz w:val="20"/>
                <w:szCs w:val="20"/>
              </w:rPr>
              <w:t>5</w:t>
            </w:r>
          </w:p>
        </w:tc>
      </w:tr>
    </w:tbl>
    <w:p w14:paraId="71A8AD85" w14:textId="0F83B7A8" w:rsidR="006C65BD" w:rsidRPr="00215197" w:rsidRDefault="006C65BD" w:rsidP="00450021">
      <w:pPr>
        <w:jc w:val="center"/>
        <w:rPr>
          <w:rFonts w:cstheme="minorHAnsi"/>
          <w:sz w:val="20"/>
          <w:szCs w:val="20"/>
          <w:u w:val="single"/>
        </w:rPr>
      </w:pPr>
    </w:p>
    <w:p w14:paraId="0ECA39B3" w14:textId="77777777" w:rsidR="00E71A36" w:rsidRPr="00215197" w:rsidRDefault="00E71A36" w:rsidP="00E71A36">
      <w:pPr>
        <w:spacing w:after="120"/>
        <w:rPr>
          <w:rFonts w:cstheme="minorHAnsi"/>
          <w:b/>
          <w:bCs/>
          <w:color w:val="000000"/>
          <w:sz w:val="20"/>
          <w:szCs w:val="20"/>
        </w:rPr>
      </w:pPr>
      <w:r w:rsidRPr="00215197">
        <w:rPr>
          <w:rFonts w:cstheme="minorHAnsi"/>
          <w:b/>
          <w:bCs/>
          <w:color w:val="000000"/>
          <w:sz w:val="20"/>
          <w:szCs w:val="20"/>
        </w:rPr>
        <w:t>INTRODUCTION</w:t>
      </w:r>
    </w:p>
    <w:p w14:paraId="7F14367B" w14:textId="75D1D564" w:rsidR="00E71A36" w:rsidRPr="00215197" w:rsidRDefault="00E71A36" w:rsidP="00E71A36">
      <w:pPr>
        <w:jc w:val="both"/>
        <w:rPr>
          <w:rFonts w:cstheme="minorHAnsi"/>
          <w:bCs/>
          <w:color w:val="000000"/>
          <w:sz w:val="20"/>
          <w:szCs w:val="20"/>
        </w:rPr>
      </w:pPr>
      <w:r w:rsidRPr="00215197">
        <w:rPr>
          <w:rFonts w:cstheme="minorHAnsi"/>
          <w:bCs/>
          <w:color w:val="000000"/>
          <w:sz w:val="20"/>
          <w:szCs w:val="20"/>
        </w:rPr>
        <w:t xml:space="preserve">At </w:t>
      </w:r>
      <w:r w:rsidR="006D2E9C">
        <w:rPr>
          <w:rFonts w:cstheme="minorHAnsi"/>
          <w:bCs/>
          <w:color w:val="000000"/>
          <w:sz w:val="20"/>
          <w:szCs w:val="20"/>
        </w:rPr>
        <w:t>Ditton Lodge</w:t>
      </w:r>
      <w:r w:rsidRPr="00215197">
        <w:rPr>
          <w:rFonts w:cstheme="minorHAnsi"/>
          <w:bCs/>
          <w:color w:val="000000"/>
          <w:sz w:val="20"/>
          <w:szCs w:val="20"/>
        </w:rPr>
        <w:t xml:space="preserve"> Primary School, we pride ourselves on providing a centre of learning excellence that is based on positive relationships. Through these, children’s curiosity about the world is ignited and a passion to pursue opportunities is unleashed.</w:t>
      </w:r>
    </w:p>
    <w:p w14:paraId="457AFE33" w14:textId="77777777" w:rsidR="00E71A36" w:rsidRPr="00215197" w:rsidRDefault="00E71A36" w:rsidP="00E71A36">
      <w:pPr>
        <w:spacing w:after="60"/>
        <w:jc w:val="both"/>
        <w:rPr>
          <w:rFonts w:cstheme="minorHAnsi"/>
          <w:sz w:val="20"/>
          <w:szCs w:val="20"/>
          <w:lang w:eastAsia="en-GB"/>
        </w:rPr>
      </w:pPr>
      <w:r w:rsidRPr="00215197">
        <w:rPr>
          <w:rFonts w:cstheme="minorHAnsi"/>
          <w:sz w:val="20"/>
          <w:szCs w:val="20"/>
          <w:lang w:eastAsia="en-GB"/>
        </w:rPr>
        <w:t>Under the Equality Act 2010 (Section 149), schools are required to have regard to:</w:t>
      </w:r>
    </w:p>
    <w:p w14:paraId="1A76CB90" w14:textId="77777777" w:rsidR="00E71A36" w:rsidRPr="00215197" w:rsidRDefault="00E71A36" w:rsidP="00E71A36">
      <w:pPr>
        <w:pStyle w:val="Default"/>
        <w:numPr>
          <w:ilvl w:val="0"/>
          <w:numId w:val="2"/>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t xml:space="preserve">Eliminating unlawful discrimination, harassment and victimisation </w:t>
      </w:r>
    </w:p>
    <w:p w14:paraId="5A6C0F67" w14:textId="77777777" w:rsidR="00E71A36" w:rsidRPr="00215197" w:rsidRDefault="00E71A36" w:rsidP="00E71A36">
      <w:pPr>
        <w:pStyle w:val="Default"/>
        <w:numPr>
          <w:ilvl w:val="0"/>
          <w:numId w:val="2"/>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t xml:space="preserve">Advancing equality of opportunity between those who share a protected characteristic and those who do not </w:t>
      </w:r>
    </w:p>
    <w:p w14:paraId="7E97D62E" w14:textId="77777777" w:rsidR="00E71A36" w:rsidRPr="00215197" w:rsidRDefault="00E71A36" w:rsidP="00E71A36">
      <w:pPr>
        <w:numPr>
          <w:ilvl w:val="0"/>
          <w:numId w:val="2"/>
        </w:numPr>
        <w:spacing w:before="120" w:after="120" w:line="276" w:lineRule="auto"/>
        <w:jc w:val="both"/>
        <w:rPr>
          <w:rFonts w:cstheme="minorHAnsi"/>
          <w:sz w:val="20"/>
          <w:szCs w:val="20"/>
          <w:lang w:eastAsia="en-GB"/>
        </w:rPr>
      </w:pPr>
      <w:r w:rsidRPr="00215197">
        <w:rPr>
          <w:rFonts w:cstheme="minorHAnsi"/>
          <w:color w:val="000000"/>
          <w:sz w:val="20"/>
          <w:szCs w:val="20"/>
          <w:lang w:eastAsia="en-GB"/>
        </w:rPr>
        <w:t>Fostering good relations between those who share a protected characteristic e.g. disability, race, religion,</w:t>
      </w:r>
      <w:r w:rsidRPr="00215197">
        <w:rPr>
          <w:rFonts w:cstheme="minorHAnsi"/>
          <w:sz w:val="20"/>
          <w:szCs w:val="20"/>
        </w:rPr>
        <w:t xml:space="preserve"> belief, gender assignment, sexual orientation, pregnancy or maternity, and those who do not.</w:t>
      </w:r>
    </w:p>
    <w:p w14:paraId="220094E7" w14:textId="77777777" w:rsidR="00E71A36" w:rsidRPr="00215197" w:rsidRDefault="00E71A36" w:rsidP="00E71A36">
      <w:pPr>
        <w:pStyle w:val="Default"/>
        <w:spacing w:after="60" w:line="276" w:lineRule="auto"/>
        <w:jc w:val="both"/>
        <w:rPr>
          <w:rFonts w:asciiTheme="minorHAnsi" w:hAnsiTheme="minorHAnsi" w:cstheme="minorHAnsi"/>
          <w:sz w:val="20"/>
          <w:szCs w:val="20"/>
        </w:rPr>
      </w:pPr>
      <w:r w:rsidRPr="00215197">
        <w:rPr>
          <w:rFonts w:asciiTheme="minorHAnsi" w:hAnsiTheme="minorHAnsi" w:cstheme="minorHAnsi"/>
          <w:sz w:val="20"/>
          <w:szCs w:val="20"/>
        </w:rPr>
        <w:t xml:space="preserve">For us this means: </w:t>
      </w:r>
    </w:p>
    <w:p w14:paraId="0B5D34DE" w14:textId="77777777" w:rsidR="00E71A36" w:rsidRPr="00215197" w:rsidRDefault="00E71A36" w:rsidP="00E71A36">
      <w:pPr>
        <w:pStyle w:val="Default"/>
        <w:numPr>
          <w:ilvl w:val="0"/>
          <w:numId w:val="4"/>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t xml:space="preserve">Decision makers must be aware of the duty to have due regard when making a decision or taking an action, and must assess whether it may have implications for people with particular protected characteristics </w:t>
      </w:r>
    </w:p>
    <w:p w14:paraId="11C1DF0D" w14:textId="77777777" w:rsidR="00E71A36" w:rsidRPr="00215197" w:rsidRDefault="00E71A36" w:rsidP="00E71A36">
      <w:pPr>
        <w:pStyle w:val="Default"/>
        <w:numPr>
          <w:ilvl w:val="0"/>
          <w:numId w:val="4"/>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t xml:space="preserve">Schools should consider equality implications before and at the time that they develop policy and take decisions, not as an afterthought, and they need to keep them under review on a continuing basis </w:t>
      </w:r>
    </w:p>
    <w:p w14:paraId="5596A441" w14:textId="77777777" w:rsidR="00E71A36" w:rsidRPr="00215197" w:rsidRDefault="00E71A36" w:rsidP="00E71A36">
      <w:pPr>
        <w:pStyle w:val="Default"/>
        <w:numPr>
          <w:ilvl w:val="0"/>
          <w:numId w:val="4"/>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lastRenderedPageBreak/>
        <w:t xml:space="preserve">The Public Service Equality Duty (PSED) has to be integrated into the carrying out of the school’s functions, and the analysis necessary to comply with the duty has to be carried out seriously, rigorously and with an open mind </w:t>
      </w:r>
    </w:p>
    <w:p w14:paraId="0F2823BD" w14:textId="77777777" w:rsidR="00E71A36" w:rsidRPr="00215197" w:rsidRDefault="00E71A36" w:rsidP="00E71A36">
      <w:pPr>
        <w:spacing w:before="240" w:after="120"/>
        <w:jc w:val="both"/>
        <w:rPr>
          <w:rFonts w:cstheme="minorHAnsi"/>
          <w:b/>
          <w:bCs/>
          <w:sz w:val="20"/>
          <w:szCs w:val="20"/>
        </w:rPr>
      </w:pPr>
      <w:r w:rsidRPr="00215197">
        <w:rPr>
          <w:rFonts w:cstheme="minorHAnsi"/>
          <w:b/>
          <w:bCs/>
          <w:sz w:val="20"/>
          <w:szCs w:val="20"/>
        </w:rPr>
        <w:t>GUIDING PRINCIPLES</w:t>
      </w:r>
    </w:p>
    <w:p w14:paraId="11EFC023" w14:textId="77777777" w:rsidR="00E71A36" w:rsidRPr="00215197" w:rsidRDefault="00E71A36" w:rsidP="00E71A36">
      <w:pPr>
        <w:numPr>
          <w:ilvl w:val="1"/>
          <w:numId w:val="3"/>
        </w:numPr>
        <w:spacing w:after="60" w:line="276" w:lineRule="auto"/>
        <w:ind w:left="426" w:hanging="426"/>
        <w:jc w:val="both"/>
        <w:rPr>
          <w:rFonts w:cstheme="minorHAnsi"/>
          <w:b/>
          <w:bCs/>
          <w:sz w:val="20"/>
          <w:szCs w:val="20"/>
        </w:rPr>
      </w:pPr>
      <w:r w:rsidRPr="00215197">
        <w:rPr>
          <w:rFonts w:cstheme="minorHAnsi"/>
          <w:b/>
          <w:bCs/>
          <w:sz w:val="20"/>
          <w:szCs w:val="20"/>
        </w:rPr>
        <w:t>Ensuring equality of opportunity and participation</w:t>
      </w:r>
    </w:p>
    <w:p w14:paraId="35AAB437" w14:textId="6A1C35A7" w:rsidR="00E71A36" w:rsidRPr="00215197" w:rsidRDefault="00E71A36" w:rsidP="00E71A36">
      <w:pPr>
        <w:pStyle w:val="Default"/>
        <w:numPr>
          <w:ilvl w:val="0"/>
          <w:numId w:val="4"/>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t>All staff are aware of the school’s Equalit</w:t>
      </w:r>
      <w:r>
        <w:rPr>
          <w:rFonts w:asciiTheme="minorHAnsi" w:hAnsiTheme="minorHAnsi" w:cstheme="minorHAnsi"/>
          <w:sz w:val="20"/>
          <w:szCs w:val="20"/>
        </w:rPr>
        <w:t>ies Objectives</w:t>
      </w:r>
      <w:r w:rsidRPr="00215197">
        <w:rPr>
          <w:rFonts w:asciiTheme="minorHAnsi" w:hAnsiTheme="minorHAnsi" w:cstheme="minorHAnsi"/>
          <w:sz w:val="20"/>
          <w:szCs w:val="20"/>
        </w:rPr>
        <w:t xml:space="preserve"> </w:t>
      </w:r>
    </w:p>
    <w:p w14:paraId="70D06FFA" w14:textId="77777777" w:rsidR="00E71A36" w:rsidRPr="00215197" w:rsidRDefault="00E71A36" w:rsidP="00E71A36">
      <w:pPr>
        <w:pStyle w:val="Default"/>
        <w:numPr>
          <w:ilvl w:val="0"/>
          <w:numId w:val="4"/>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t xml:space="preserve">The abilities of all children regardless of race, gender or disability are recognised and encouraged. Children’s curiosity, talents and abilities are encouraged and nurtured through a broad, balanced and engaging curriculum, that includes structured activities and events </w:t>
      </w:r>
    </w:p>
    <w:p w14:paraId="0764CD66" w14:textId="77777777" w:rsidR="00E71A36" w:rsidRPr="00215197" w:rsidRDefault="00E71A36" w:rsidP="00E71A36">
      <w:pPr>
        <w:pStyle w:val="Default"/>
        <w:numPr>
          <w:ilvl w:val="0"/>
          <w:numId w:val="4"/>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t>We have an inclusive approach to ensuring all children are given the opportunity to make a positive contribution to the life of the school, e.g. through involvement in one of the school’s elected councils, participating in fundraising events, school productions etc.</w:t>
      </w:r>
    </w:p>
    <w:p w14:paraId="41287408" w14:textId="77777777" w:rsidR="00E71A36" w:rsidRPr="00215197" w:rsidRDefault="00E71A36" w:rsidP="00E71A36">
      <w:pPr>
        <w:pStyle w:val="Default"/>
        <w:numPr>
          <w:ilvl w:val="0"/>
          <w:numId w:val="4"/>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t>All children, regardless of need, take part in all aspects of the curriculum. These include educational visits and journeys, lunchtime activities, PE and dance and assemblies</w:t>
      </w:r>
    </w:p>
    <w:p w14:paraId="47F836AA" w14:textId="77777777" w:rsidR="00E71A36" w:rsidRPr="00215197" w:rsidRDefault="00E71A36" w:rsidP="00E71A36">
      <w:pPr>
        <w:pStyle w:val="Default"/>
        <w:numPr>
          <w:ilvl w:val="0"/>
          <w:numId w:val="4"/>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t>Our extended school activities take account of children’s needs and are accessible to all and reflect the diversity of the school population in terms of race, gender, disability and socio-economic status</w:t>
      </w:r>
    </w:p>
    <w:p w14:paraId="1855F6D8" w14:textId="31430DD6" w:rsidR="00E71A36" w:rsidRPr="00215197" w:rsidRDefault="00E71A36" w:rsidP="00E71A36">
      <w:pPr>
        <w:pStyle w:val="Default"/>
        <w:numPr>
          <w:ilvl w:val="0"/>
          <w:numId w:val="4"/>
        </w:numPr>
        <w:spacing w:before="120" w:after="120" w:line="276" w:lineRule="auto"/>
        <w:jc w:val="both"/>
        <w:rPr>
          <w:rFonts w:asciiTheme="minorHAnsi" w:hAnsiTheme="minorHAnsi" w:cstheme="minorHAnsi"/>
          <w:sz w:val="20"/>
          <w:szCs w:val="20"/>
        </w:rPr>
      </w:pPr>
      <w:r w:rsidRPr="00215197">
        <w:rPr>
          <w:rFonts w:asciiTheme="minorHAnsi" w:hAnsiTheme="minorHAnsi" w:cstheme="minorHAnsi"/>
          <w:sz w:val="20"/>
          <w:szCs w:val="20"/>
        </w:rPr>
        <w:t>Staff, children, parents and carers will continue to be involved in the future development of the Equalit</w:t>
      </w:r>
      <w:r>
        <w:rPr>
          <w:rFonts w:asciiTheme="minorHAnsi" w:hAnsiTheme="minorHAnsi" w:cstheme="minorHAnsi"/>
          <w:sz w:val="20"/>
          <w:szCs w:val="20"/>
        </w:rPr>
        <w:t>ies Objectives</w:t>
      </w:r>
      <w:r w:rsidRPr="00215197">
        <w:rPr>
          <w:rFonts w:asciiTheme="minorHAnsi" w:hAnsiTheme="minorHAnsi" w:cstheme="minorHAnsi"/>
          <w:sz w:val="20"/>
          <w:szCs w:val="20"/>
        </w:rPr>
        <w:t xml:space="preserve"> through input and feedback from surveys, staff meetings, school council meetings etc.</w:t>
      </w:r>
    </w:p>
    <w:p w14:paraId="34EB8334" w14:textId="77777777" w:rsidR="00E71A36" w:rsidRPr="00215197" w:rsidRDefault="00E71A36" w:rsidP="00E71A36">
      <w:pPr>
        <w:spacing w:after="60"/>
        <w:ind w:firstLine="360"/>
        <w:jc w:val="both"/>
        <w:rPr>
          <w:rFonts w:cstheme="minorHAnsi"/>
          <w:b/>
          <w:bCs/>
          <w:color w:val="000000"/>
          <w:sz w:val="20"/>
          <w:szCs w:val="20"/>
        </w:rPr>
      </w:pPr>
      <w:r w:rsidRPr="00215197">
        <w:rPr>
          <w:rFonts w:cstheme="minorHAnsi"/>
          <w:b/>
          <w:bCs/>
          <w:color w:val="000000"/>
          <w:sz w:val="20"/>
          <w:szCs w:val="20"/>
        </w:rPr>
        <w:t>The school will provide:</w:t>
      </w:r>
    </w:p>
    <w:p w14:paraId="4A152759" w14:textId="77777777" w:rsidR="00E71A36" w:rsidRPr="00215197" w:rsidRDefault="00E71A36" w:rsidP="00E71A36">
      <w:pPr>
        <w:pStyle w:val="Default"/>
        <w:numPr>
          <w:ilvl w:val="0"/>
          <w:numId w:val="4"/>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t>Additional support for children who require it, in order to make progress in their learning and/ or their personal well-being</w:t>
      </w:r>
    </w:p>
    <w:p w14:paraId="289369C9" w14:textId="77777777" w:rsidR="00E71A36" w:rsidRPr="00215197" w:rsidRDefault="00E71A36" w:rsidP="00E71A36">
      <w:pPr>
        <w:pStyle w:val="Default"/>
        <w:numPr>
          <w:ilvl w:val="0"/>
          <w:numId w:val="4"/>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t>Additional support for parents/ carers will be provided when and where appropriate</w:t>
      </w:r>
    </w:p>
    <w:p w14:paraId="3A4DFF70" w14:textId="77777777" w:rsidR="00E71A36" w:rsidRPr="00215197" w:rsidRDefault="00E71A36" w:rsidP="00E71A36">
      <w:pPr>
        <w:pStyle w:val="Default"/>
        <w:numPr>
          <w:ilvl w:val="0"/>
          <w:numId w:val="4"/>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t xml:space="preserve">Additional support for disabled parents/carers and staff will be given to help them play a full part in the life of the school. </w:t>
      </w:r>
    </w:p>
    <w:p w14:paraId="5D4D4719" w14:textId="77777777" w:rsidR="00E71A36" w:rsidRPr="00215197" w:rsidRDefault="00E71A36" w:rsidP="00E71A36">
      <w:pPr>
        <w:pStyle w:val="Heading3"/>
        <w:numPr>
          <w:ilvl w:val="1"/>
          <w:numId w:val="3"/>
        </w:numPr>
        <w:spacing w:before="120" w:after="120" w:line="276" w:lineRule="auto"/>
        <w:ind w:left="426" w:hanging="426"/>
        <w:jc w:val="both"/>
        <w:rPr>
          <w:rFonts w:asciiTheme="minorHAnsi" w:hAnsiTheme="minorHAnsi" w:cstheme="minorHAnsi"/>
          <w:sz w:val="20"/>
          <w:szCs w:val="20"/>
        </w:rPr>
      </w:pPr>
      <w:r w:rsidRPr="00215197">
        <w:rPr>
          <w:rFonts w:asciiTheme="minorHAnsi" w:hAnsiTheme="minorHAnsi" w:cstheme="minorHAnsi"/>
          <w:sz w:val="20"/>
          <w:szCs w:val="20"/>
        </w:rPr>
        <w:t>Promoting positive attitudes and meeting needs</w:t>
      </w:r>
    </w:p>
    <w:p w14:paraId="78AD7AFF" w14:textId="77777777" w:rsidR="00E71A36" w:rsidRPr="00215197" w:rsidRDefault="00E71A36" w:rsidP="00E71A36">
      <w:pPr>
        <w:spacing w:after="60"/>
        <w:ind w:left="360"/>
        <w:jc w:val="both"/>
        <w:rPr>
          <w:rFonts w:eastAsia="Arial Unicode MS" w:cstheme="minorHAnsi"/>
          <w:b/>
          <w:bCs/>
          <w:color w:val="000000"/>
          <w:sz w:val="20"/>
          <w:szCs w:val="20"/>
        </w:rPr>
      </w:pPr>
      <w:r w:rsidRPr="00215197">
        <w:rPr>
          <w:rFonts w:cstheme="minorHAnsi"/>
          <w:b/>
          <w:bCs/>
          <w:color w:val="000000"/>
          <w:sz w:val="20"/>
          <w:szCs w:val="20"/>
        </w:rPr>
        <w:t>The school will:</w:t>
      </w:r>
    </w:p>
    <w:p w14:paraId="32547E93" w14:textId="77777777" w:rsidR="00E71A36" w:rsidRPr="00215197" w:rsidRDefault="00E71A36" w:rsidP="00E71A36">
      <w:pPr>
        <w:pStyle w:val="Default"/>
        <w:numPr>
          <w:ilvl w:val="0"/>
          <w:numId w:val="4"/>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t xml:space="preserve">Promote positive images which reflect the diversity of the school and community in terms of race, gender and disability, for example in assemblies, books, publications and learning materials and in classroom/corridor displays </w:t>
      </w:r>
    </w:p>
    <w:p w14:paraId="6E88A3A4" w14:textId="77777777" w:rsidR="00E71A36" w:rsidRPr="00215197" w:rsidRDefault="00E71A36" w:rsidP="00E71A36">
      <w:pPr>
        <w:pStyle w:val="Default"/>
        <w:numPr>
          <w:ilvl w:val="0"/>
          <w:numId w:val="4"/>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t>Provide reasonable means for children, their friends and families to interact with people from different backgrounds and build positive relationships, including links with different schools and communities</w:t>
      </w:r>
    </w:p>
    <w:p w14:paraId="0AFACD68" w14:textId="77777777" w:rsidR="00E71A36" w:rsidRPr="00215197" w:rsidRDefault="00E71A36" w:rsidP="00E71A36">
      <w:pPr>
        <w:pStyle w:val="Default"/>
        <w:numPr>
          <w:ilvl w:val="0"/>
          <w:numId w:val="4"/>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t>Provide extended services, with opportunities for children, families and the wider community to take part in activities and receive services which build positive interaction and achievement for all groups</w:t>
      </w:r>
    </w:p>
    <w:p w14:paraId="52A6C7F3" w14:textId="77777777" w:rsidR="00E71A36" w:rsidRPr="00215197" w:rsidRDefault="00E71A36" w:rsidP="00E71A36">
      <w:pPr>
        <w:pStyle w:val="Default"/>
        <w:numPr>
          <w:ilvl w:val="0"/>
          <w:numId w:val="4"/>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t>Support disabled children in the period of transition between primary and secondary school to ease the stress of moving and increase familiarity with new surroundings</w:t>
      </w:r>
    </w:p>
    <w:p w14:paraId="6351A5D1" w14:textId="77777777" w:rsidR="00E71A36" w:rsidRPr="00215197" w:rsidRDefault="00E71A36" w:rsidP="00E71A36">
      <w:pPr>
        <w:pStyle w:val="Default"/>
        <w:numPr>
          <w:ilvl w:val="0"/>
          <w:numId w:val="4"/>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t>Help children to understand others and value diversity</w:t>
      </w:r>
    </w:p>
    <w:p w14:paraId="4E533C62" w14:textId="77777777" w:rsidR="00E71A36" w:rsidRPr="00215197" w:rsidRDefault="00E71A36" w:rsidP="00E71A36">
      <w:pPr>
        <w:pStyle w:val="Default"/>
        <w:numPr>
          <w:ilvl w:val="0"/>
          <w:numId w:val="4"/>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t>Promote shared values and an awareness of human rights</w:t>
      </w:r>
    </w:p>
    <w:p w14:paraId="6A40664C" w14:textId="77777777" w:rsidR="00E71A36" w:rsidRPr="00215197" w:rsidRDefault="00E71A36" w:rsidP="00E71A36">
      <w:pPr>
        <w:pStyle w:val="Default"/>
        <w:numPr>
          <w:ilvl w:val="0"/>
          <w:numId w:val="4"/>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t>Develop skills of participation and responsible action.</w:t>
      </w:r>
    </w:p>
    <w:p w14:paraId="43A164A0" w14:textId="77777777" w:rsidR="00E71A36" w:rsidRPr="00215197" w:rsidRDefault="00E71A36" w:rsidP="00E71A36">
      <w:pPr>
        <w:pStyle w:val="Heading3"/>
        <w:numPr>
          <w:ilvl w:val="1"/>
          <w:numId w:val="3"/>
        </w:numPr>
        <w:spacing w:before="120" w:after="120" w:line="276" w:lineRule="auto"/>
        <w:ind w:left="426" w:hanging="426"/>
        <w:jc w:val="both"/>
        <w:rPr>
          <w:rFonts w:asciiTheme="minorHAnsi" w:hAnsiTheme="minorHAnsi" w:cstheme="minorHAnsi"/>
          <w:sz w:val="20"/>
          <w:szCs w:val="20"/>
        </w:rPr>
      </w:pPr>
      <w:r w:rsidRPr="00215197">
        <w:rPr>
          <w:rFonts w:asciiTheme="minorHAnsi" w:hAnsiTheme="minorHAnsi" w:cstheme="minorHAnsi"/>
          <w:sz w:val="20"/>
          <w:szCs w:val="20"/>
        </w:rPr>
        <w:lastRenderedPageBreak/>
        <w:t xml:space="preserve">Eliminating discrimination and harassment </w:t>
      </w:r>
    </w:p>
    <w:p w14:paraId="219E20FF" w14:textId="77777777" w:rsidR="00E71A36" w:rsidRPr="00215197" w:rsidRDefault="00E71A36" w:rsidP="00E71A36">
      <w:pPr>
        <w:spacing w:after="60"/>
        <w:ind w:firstLine="360"/>
        <w:jc w:val="both"/>
        <w:rPr>
          <w:rFonts w:cstheme="minorHAnsi"/>
          <w:b/>
          <w:bCs/>
          <w:color w:val="000000"/>
          <w:sz w:val="20"/>
          <w:szCs w:val="20"/>
        </w:rPr>
      </w:pPr>
      <w:r w:rsidRPr="00215197">
        <w:rPr>
          <w:rFonts w:cstheme="minorHAnsi"/>
          <w:b/>
          <w:bCs/>
          <w:color w:val="000000"/>
          <w:sz w:val="20"/>
          <w:szCs w:val="20"/>
        </w:rPr>
        <w:t>The school will:</w:t>
      </w:r>
    </w:p>
    <w:p w14:paraId="4A64AC6E" w14:textId="77777777" w:rsidR="00E71A36" w:rsidRPr="00215197" w:rsidRDefault="00E71A36" w:rsidP="00E71A36">
      <w:pPr>
        <w:pStyle w:val="Default"/>
        <w:numPr>
          <w:ilvl w:val="0"/>
          <w:numId w:val="4"/>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t>Adhere to clear procedures on anti-bullying which include equality perspectives</w:t>
      </w:r>
    </w:p>
    <w:p w14:paraId="1337D0FB" w14:textId="77777777" w:rsidR="00E71A36" w:rsidRPr="00215197" w:rsidRDefault="00E71A36" w:rsidP="00E71A36">
      <w:pPr>
        <w:pStyle w:val="Default"/>
        <w:numPr>
          <w:ilvl w:val="0"/>
          <w:numId w:val="4"/>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t>Support staff to challenge and address any bullying and harassment that is based on a person’s race, gender, sexuality, disability or ethnicity</w:t>
      </w:r>
    </w:p>
    <w:p w14:paraId="5F58D891" w14:textId="77777777" w:rsidR="00E71A36" w:rsidRPr="00215197" w:rsidRDefault="00E71A36" w:rsidP="00E71A36">
      <w:pPr>
        <w:pStyle w:val="Default"/>
        <w:numPr>
          <w:ilvl w:val="0"/>
          <w:numId w:val="4"/>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t>Keep a record and report how these incidents are dealt with to the governing body on a termly basis</w:t>
      </w:r>
    </w:p>
    <w:p w14:paraId="6E791308" w14:textId="77777777" w:rsidR="00E71A36" w:rsidRPr="00215197" w:rsidRDefault="00E71A36" w:rsidP="00E71A36">
      <w:pPr>
        <w:pStyle w:val="Default"/>
        <w:numPr>
          <w:ilvl w:val="0"/>
          <w:numId w:val="4"/>
        </w:numPr>
        <w:spacing w:before="120" w:line="276" w:lineRule="auto"/>
        <w:jc w:val="both"/>
        <w:rPr>
          <w:rFonts w:asciiTheme="minorHAnsi" w:hAnsiTheme="minorHAnsi" w:cstheme="minorHAnsi"/>
          <w:sz w:val="20"/>
          <w:szCs w:val="20"/>
        </w:rPr>
      </w:pPr>
      <w:r w:rsidRPr="00215197">
        <w:rPr>
          <w:rFonts w:asciiTheme="minorHAnsi" w:hAnsiTheme="minorHAnsi" w:cstheme="minorHAnsi"/>
          <w:sz w:val="20"/>
          <w:szCs w:val="20"/>
        </w:rPr>
        <w:t>Review its approach to race, gender, sexuality, disability or ethnicity bullying and harassment whenever it reviews its policy on behaviour.</w:t>
      </w:r>
    </w:p>
    <w:p w14:paraId="4B29536A" w14:textId="77777777" w:rsidR="00E71A36" w:rsidRPr="00662397" w:rsidRDefault="00E71A36" w:rsidP="00450021">
      <w:pPr>
        <w:jc w:val="center"/>
        <w:rPr>
          <w:rFonts w:ascii="Sassoon Primary" w:hAnsi="Sassoon Primary"/>
          <w:sz w:val="28"/>
          <w:u w:val="single"/>
        </w:rPr>
      </w:pPr>
    </w:p>
    <w:p w14:paraId="6F15AD85" w14:textId="77777777" w:rsidR="00450021" w:rsidRPr="00A84532" w:rsidRDefault="00450021" w:rsidP="00450021">
      <w:pPr>
        <w:rPr>
          <w:rFonts w:cstheme="minorHAnsi"/>
          <w:b/>
          <w:bCs/>
        </w:rPr>
      </w:pPr>
      <w:r w:rsidRPr="00A84532">
        <w:rPr>
          <w:rFonts w:cstheme="minorHAnsi"/>
          <w:b/>
          <w:bCs/>
        </w:rPr>
        <w:t>Intent – What we want to achieve?</w:t>
      </w:r>
    </w:p>
    <w:p w14:paraId="2DAEAEF2" w14:textId="56628810" w:rsidR="00450021" w:rsidRPr="00A84532" w:rsidRDefault="00B875FF" w:rsidP="00450021">
      <w:pPr>
        <w:rPr>
          <w:rFonts w:cstheme="minorHAnsi"/>
          <w:sz w:val="20"/>
        </w:rPr>
      </w:pPr>
      <w:r w:rsidRPr="00A84532">
        <w:rPr>
          <w:rFonts w:cstheme="minorHAnsi"/>
          <w:sz w:val="20"/>
        </w:rPr>
        <w:t>-</w:t>
      </w:r>
      <w:r w:rsidR="00450021" w:rsidRPr="00A84532">
        <w:rPr>
          <w:rFonts w:cstheme="minorHAnsi"/>
          <w:sz w:val="20"/>
        </w:rPr>
        <w:t xml:space="preserve">To </w:t>
      </w:r>
      <w:r w:rsidR="00416C7E">
        <w:rPr>
          <w:rFonts w:cstheme="minorHAnsi"/>
          <w:sz w:val="20"/>
        </w:rPr>
        <w:t>avoid potential</w:t>
      </w:r>
      <w:r w:rsidR="00450021" w:rsidRPr="00A84532">
        <w:rPr>
          <w:rFonts w:cstheme="minorHAnsi"/>
          <w:sz w:val="20"/>
        </w:rPr>
        <w:t xml:space="preserve"> prejudice and increase understanding </w:t>
      </w:r>
      <w:r w:rsidR="009D494E">
        <w:rPr>
          <w:rFonts w:cstheme="minorHAnsi"/>
          <w:sz w:val="20"/>
        </w:rPr>
        <w:t xml:space="preserve">and practice </w:t>
      </w:r>
      <w:r w:rsidR="00450021" w:rsidRPr="00A84532">
        <w:rPr>
          <w:rFonts w:cstheme="minorHAnsi"/>
          <w:sz w:val="20"/>
        </w:rPr>
        <w:t>of equality through direct teaching in all areas of the curriculum</w:t>
      </w:r>
      <w:r w:rsidR="008A0A74">
        <w:rPr>
          <w:rFonts w:cstheme="minorHAnsi"/>
          <w:sz w:val="20"/>
        </w:rPr>
        <w:t xml:space="preserve"> and behaviour modelling</w:t>
      </w:r>
      <w:r w:rsidR="00450021" w:rsidRPr="00A84532">
        <w:rPr>
          <w:rFonts w:cstheme="minorHAnsi"/>
          <w:sz w:val="20"/>
        </w:rPr>
        <w:t>.</w:t>
      </w:r>
    </w:p>
    <w:p w14:paraId="217A357C" w14:textId="77777777" w:rsidR="00450021" w:rsidRPr="00A84532" w:rsidRDefault="00B875FF" w:rsidP="00450021">
      <w:pPr>
        <w:rPr>
          <w:rFonts w:cstheme="minorHAnsi"/>
          <w:sz w:val="20"/>
          <w:szCs w:val="20"/>
        </w:rPr>
      </w:pPr>
      <w:r w:rsidRPr="00A84532">
        <w:rPr>
          <w:rFonts w:cstheme="minorHAnsi"/>
          <w:sz w:val="20"/>
          <w:szCs w:val="20"/>
        </w:rPr>
        <w:t>-</w:t>
      </w:r>
      <w:r w:rsidR="00450021" w:rsidRPr="00A84532">
        <w:rPr>
          <w:rFonts w:cstheme="minorHAnsi"/>
          <w:sz w:val="20"/>
          <w:szCs w:val="20"/>
        </w:rPr>
        <w:t>To increase spiritual, moral, social and cultural development through all aspects of life at our school</w:t>
      </w:r>
      <w:r w:rsidR="000D118B" w:rsidRPr="00A84532">
        <w:rPr>
          <w:rFonts w:cstheme="minorHAnsi"/>
          <w:sz w:val="20"/>
          <w:szCs w:val="20"/>
        </w:rPr>
        <w:t>.</w:t>
      </w:r>
    </w:p>
    <w:p w14:paraId="68629908" w14:textId="2195DBEB" w:rsidR="000D118B" w:rsidRPr="00A84532" w:rsidRDefault="00B875FF" w:rsidP="00450021">
      <w:pPr>
        <w:rPr>
          <w:rFonts w:cstheme="minorHAnsi"/>
          <w:sz w:val="20"/>
          <w:szCs w:val="20"/>
        </w:rPr>
      </w:pPr>
      <w:r w:rsidRPr="00A84532">
        <w:rPr>
          <w:rFonts w:cstheme="minorHAnsi"/>
          <w:sz w:val="20"/>
          <w:szCs w:val="20"/>
        </w:rPr>
        <w:t>-</w:t>
      </w:r>
      <w:r w:rsidR="006C65BD" w:rsidRPr="00A84532">
        <w:rPr>
          <w:rFonts w:cstheme="minorHAnsi"/>
          <w:sz w:val="20"/>
          <w:szCs w:val="20"/>
        </w:rPr>
        <w:t xml:space="preserve">To provide an environment that celebrates and respects diversity. </w:t>
      </w:r>
    </w:p>
    <w:p w14:paraId="07DDB044" w14:textId="185F1C05" w:rsidR="001A2FCF" w:rsidRPr="00A84532" w:rsidRDefault="001A2FCF" w:rsidP="00450021">
      <w:pPr>
        <w:rPr>
          <w:rFonts w:cstheme="minorHAnsi"/>
          <w:sz w:val="20"/>
          <w:szCs w:val="20"/>
        </w:rPr>
      </w:pPr>
      <w:r w:rsidRPr="00A84532">
        <w:rPr>
          <w:rFonts w:cstheme="minorHAnsi"/>
          <w:sz w:val="20"/>
          <w:szCs w:val="20"/>
        </w:rPr>
        <w:t>-To develop a culture of growth mindsets, avoiding labelling of learners based purely on a notion of fixed levels of ability.</w:t>
      </w:r>
    </w:p>
    <w:p w14:paraId="26BBF4D3" w14:textId="518741D8" w:rsidR="001A2FCF" w:rsidRPr="00A84532" w:rsidRDefault="001A2FCF" w:rsidP="00450021">
      <w:pPr>
        <w:rPr>
          <w:rFonts w:cstheme="minorHAnsi"/>
          <w:sz w:val="20"/>
          <w:szCs w:val="20"/>
        </w:rPr>
      </w:pPr>
      <w:r w:rsidRPr="00A84532">
        <w:rPr>
          <w:rFonts w:cstheme="minorHAnsi"/>
          <w:sz w:val="20"/>
          <w:szCs w:val="20"/>
        </w:rPr>
        <w:t>-To narrow the gap between disadvantaged pupils and other pupils</w:t>
      </w:r>
    </w:p>
    <w:p w14:paraId="2995B095" w14:textId="77777777" w:rsidR="00450021" w:rsidRPr="00A84532" w:rsidRDefault="00450021" w:rsidP="00450021">
      <w:pPr>
        <w:rPr>
          <w:rFonts w:cstheme="minorHAnsi"/>
        </w:rPr>
      </w:pPr>
    </w:p>
    <w:p w14:paraId="6EA41473" w14:textId="77777777" w:rsidR="00450021" w:rsidRPr="00A84532" w:rsidRDefault="00450021" w:rsidP="00450021">
      <w:pPr>
        <w:rPr>
          <w:rFonts w:cstheme="minorHAnsi"/>
          <w:b/>
          <w:bCs/>
        </w:rPr>
      </w:pPr>
      <w:r w:rsidRPr="00A84532">
        <w:rPr>
          <w:rFonts w:cstheme="minorHAnsi"/>
          <w:b/>
          <w:bCs/>
        </w:rPr>
        <w:t>Implementation – How are we going to do this?</w:t>
      </w:r>
    </w:p>
    <w:p w14:paraId="27B17531" w14:textId="2E82EFC5" w:rsidR="00B875FF" w:rsidRPr="00FC43E4" w:rsidRDefault="00B875FF" w:rsidP="00FC43E4">
      <w:pPr>
        <w:pStyle w:val="CommentText"/>
      </w:pPr>
      <w:r w:rsidRPr="00A84532">
        <w:rPr>
          <w:rFonts w:cstheme="minorHAnsi"/>
        </w:rPr>
        <w:t>-</w:t>
      </w:r>
      <w:r w:rsidR="00F37708">
        <w:rPr>
          <w:noProof/>
        </w:rPr>
        <w:t>Our curriculum provides pupils with experience of different cultures</w:t>
      </w:r>
      <w:r w:rsidR="00F37BB9">
        <w:rPr>
          <w:noProof/>
        </w:rPr>
        <w:t xml:space="preserve">, </w:t>
      </w:r>
      <w:r w:rsidRPr="00A84532">
        <w:rPr>
          <w:rFonts w:cstheme="minorHAnsi"/>
        </w:rPr>
        <w:t xml:space="preserve">people and beliefs. </w:t>
      </w:r>
      <w:r w:rsidR="00FC43E4">
        <w:rPr>
          <w:noProof/>
        </w:rPr>
        <w:t>We welcome discussion of pupils' questions</w:t>
      </w:r>
      <w:r w:rsidRPr="00A84532">
        <w:rPr>
          <w:rFonts w:cstheme="minorHAnsi"/>
        </w:rPr>
        <w:t xml:space="preserve"> in contexts that allow growth and understanding for all.</w:t>
      </w:r>
    </w:p>
    <w:p w14:paraId="5DE9A48D" w14:textId="7D24DFB3" w:rsidR="00B875FF" w:rsidRPr="002D1A9C" w:rsidRDefault="00B875FF" w:rsidP="002D1A9C">
      <w:pPr>
        <w:pStyle w:val="CommentText"/>
      </w:pPr>
      <w:r w:rsidRPr="00A84532">
        <w:rPr>
          <w:rFonts w:cstheme="minorHAnsi"/>
        </w:rPr>
        <w:t xml:space="preserve">-Our PSHE curriculum </w:t>
      </w:r>
      <w:r w:rsidR="00850038">
        <w:rPr>
          <w:rFonts w:cstheme="minorHAnsi"/>
        </w:rPr>
        <w:t xml:space="preserve">and collaborative learning approach </w:t>
      </w:r>
      <w:r w:rsidR="00501F75">
        <w:rPr>
          <w:rFonts w:cstheme="minorHAnsi"/>
        </w:rPr>
        <w:t>supports</w:t>
      </w:r>
      <w:r w:rsidRPr="00A84532">
        <w:rPr>
          <w:rFonts w:cstheme="minorHAnsi"/>
        </w:rPr>
        <w:t xml:space="preserve"> children </w:t>
      </w:r>
      <w:r w:rsidR="000B597F">
        <w:rPr>
          <w:noProof/>
        </w:rPr>
        <w:t>to look more holistically at their place in society.</w:t>
      </w:r>
      <w:r w:rsidR="002D1A9C">
        <w:rPr>
          <w:noProof/>
        </w:rPr>
        <w:t xml:space="preserve"> </w:t>
      </w:r>
      <w:r w:rsidR="00A84532" w:rsidRPr="00A84532">
        <w:rPr>
          <w:rFonts w:cstheme="minorHAnsi"/>
        </w:rPr>
        <w:t>Our work will focus on how children can have an impact on society as well as how to be good citizens.</w:t>
      </w:r>
      <w:r w:rsidR="00EC704F">
        <w:rPr>
          <w:rFonts w:cstheme="minorHAnsi"/>
        </w:rPr>
        <w:t xml:space="preserve"> </w:t>
      </w:r>
      <w:r w:rsidR="00EC704F">
        <w:rPr>
          <w:noProof/>
        </w:rPr>
        <w:t>Pupils are taught about healthy friendships and about different families as part of our RSHE curriculum.</w:t>
      </w:r>
    </w:p>
    <w:p w14:paraId="1BDB2033" w14:textId="6D7C6A1D" w:rsidR="00662397" w:rsidRPr="00A84532" w:rsidRDefault="009167A7" w:rsidP="00450021">
      <w:pPr>
        <w:rPr>
          <w:rFonts w:cstheme="minorHAnsi"/>
          <w:sz w:val="20"/>
        </w:rPr>
      </w:pPr>
      <w:r w:rsidRPr="00A84532">
        <w:rPr>
          <w:rFonts w:cstheme="minorHAnsi"/>
          <w:sz w:val="20"/>
        </w:rPr>
        <w:t>-</w:t>
      </w:r>
      <w:r w:rsidR="002A5C77">
        <w:rPr>
          <w:rFonts w:cstheme="minorHAnsi"/>
          <w:sz w:val="20"/>
        </w:rPr>
        <w:t>I</w:t>
      </w:r>
      <w:r w:rsidR="00DD2EDF">
        <w:rPr>
          <w:rFonts w:cstheme="minorHAnsi"/>
          <w:sz w:val="20"/>
        </w:rPr>
        <w:t>f i</w:t>
      </w:r>
      <w:r w:rsidR="00CA29B7" w:rsidRPr="00A84532">
        <w:rPr>
          <w:rFonts w:cstheme="minorHAnsi"/>
          <w:sz w:val="20"/>
        </w:rPr>
        <w:t xml:space="preserve">ncidents </w:t>
      </w:r>
      <w:r w:rsidR="002A5C77">
        <w:rPr>
          <w:rFonts w:cstheme="minorHAnsi"/>
          <w:sz w:val="20"/>
        </w:rPr>
        <w:t xml:space="preserve">of discrimination </w:t>
      </w:r>
      <w:r w:rsidR="00DD2EDF">
        <w:rPr>
          <w:rFonts w:cstheme="minorHAnsi"/>
          <w:sz w:val="20"/>
        </w:rPr>
        <w:t>are</w:t>
      </w:r>
      <w:r w:rsidR="00CA29B7" w:rsidRPr="00A84532">
        <w:rPr>
          <w:rFonts w:cstheme="minorHAnsi"/>
          <w:sz w:val="20"/>
        </w:rPr>
        <w:t xml:space="preserve"> seen, we will follow our policies that challenge this and reflect upon where more training is required. In assemblies and whole class sessions we will be clear about how our words and actions have a lasting impact if not used respectfully.  </w:t>
      </w:r>
    </w:p>
    <w:p w14:paraId="406EF2AF" w14:textId="69484102" w:rsidR="00662397" w:rsidRPr="00A84532" w:rsidRDefault="00662397" w:rsidP="00450021">
      <w:pPr>
        <w:rPr>
          <w:rFonts w:cstheme="minorHAnsi"/>
          <w:sz w:val="20"/>
        </w:rPr>
      </w:pPr>
      <w:r w:rsidRPr="00A84532">
        <w:rPr>
          <w:rFonts w:cstheme="minorHAnsi"/>
          <w:sz w:val="20"/>
        </w:rPr>
        <w:t xml:space="preserve">-Children will have opportunities to </w:t>
      </w:r>
      <w:r w:rsidR="001A2FCF" w:rsidRPr="00A84532">
        <w:rPr>
          <w:rFonts w:cstheme="minorHAnsi"/>
          <w:sz w:val="20"/>
        </w:rPr>
        <w:t xml:space="preserve">explore their emotions through </w:t>
      </w:r>
      <w:r w:rsidR="00551B01">
        <w:rPr>
          <w:rFonts w:cstheme="minorHAnsi"/>
          <w:sz w:val="20"/>
        </w:rPr>
        <w:t>ELSA</w:t>
      </w:r>
      <w:r w:rsidR="001A2FCF" w:rsidRPr="00A84532">
        <w:rPr>
          <w:rFonts w:cstheme="minorHAnsi"/>
          <w:sz w:val="20"/>
        </w:rPr>
        <w:t xml:space="preserve"> support.</w:t>
      </w:r>
    </w:p>
    <w:p w14:paraId="7B60F937" w14:textId="77777777" w:rsidR="00450021" w:rsidRPr="00A84532" w:rsidRDefault="00450021" w:rsidP="00450021">
      <w:pPr>
        <w:rPr>
          <w:rFonts w:cstheme="minorHAnsi"/>
        </w:rPr>
      </w:pPr>
    </w:p>
    <w:p w14:paraId="5245A46C" w14:textId="77777777" w:rsidR="00450021" w:rsidRPr="00A84532" w:rsidRDefault="00450021" w:rsidP="00450021">
      <w:pPr>
        <w:rPr>
          <w:rFonts w:cstheme="minorHAnsi"/>
          <w:b/>
          <w:bCs/>
        </w:rPr>
      </w:pPr>
      <w:r w:rsidRPr="00A84532">
        <w:rPr>
          <w:rFonts w:cstheme="minorHAnsi"/>
          <w:b/>
          <w:bCs/>
        </w:rPr>
        <w:t>Impact – How will we measure this?</w:t>
      </w:r>
    </w:p>
    <w:p w14:paraId="54C19D5F" w14:textId="69323C52" w:rsidR="00CA29B7" w:rsidRPr="00A84532" w:rsidRDefault="00CA29B7" w:rsidP="00450021">
      <w:pPr>
        <w:rPr>
          <w:rFonts w:cstheme="minorHAnsi"/>
          <w:sz w:val="20"/>
        </w:rPr>
      </w:pPr>
      <w:r w:rsidRPr="00A84532">
        <w:rPr>
          <w:rFonts w:cstheme="minorHAnsi"/>
          <w:sz w:val="20"/>
        </w:rPr>
        <w:t xml:space="preserve">-Measure </w:t>
      </w:r>
      <w:r w:rsidR="00C83AF1">
        <w:rPr>
          <w:rFonts w:cstheme="minorHAnsi"/>
          <w:sz w:val="20"/>
        </w:rPr>
        <w:t xml:space="preserve">any </w:t>
      </w:r>
      <w:r w:rsidRPr="00A84532">
        <w:rPr>
          <w:rFonts w:cstheme="minorHAnsi"/>
          <w:sz w:val="20"/>
        </w:rPr>
        <w:t>incidents of discrimination and lack of equality. Reflect upon these and consider what things need to change</w:t>
      </w:r>
      <w:r w:rsidR="00F670D3">
        <w:rPr>
          <w:rFonts w:cstheme="minorHAnsi"/>
          <w:sz w:val="20"/>
        </w:rPr>
        <w:t xml:space="preserve"> and how to implement this</w:t>
      </w:r>
      <w:r w:rsidRPr="00A84532">
        <w:rPr>
          <w:rFonts w:cstheme="minorHAnsi"/>
          <w:sz w:val="20"/>
        </w:rPr>
        <w:t>.</w:t>
      </w:r>
    </w:p>
    <w:p w14:paraId="22BF330F" w14:textId="028499B0" w:rsidR="00CA29B7" w:rsidRPr="00A84532" w:rsidRDefault="00CA29B7" w:rsidP="00450021">
      <w:pPr>
        <w:rPr>
          <w:rFonts w:cstheme="minorHAnsi"/>
          <w:sz w:val="20"/>
        </w:rPr>
      </w:pPr>
      <w:r w:rsidRPr="00A84532">
        <w:rPr>
          <w:rFonts w:cstheme="minorHAnsi"/>
          <w:sz w:val="20"/>
        </w:rPr>
        <w:t>-Pupil confidence to challenge</w:t>
      </w:r>
      <w:r w:rsidR="00607466">
        <w:rPr>
          <w:rFonts w:cstheme="minorHAnsi"/>
          <w:sz w:val="20"/>
        </w:rPr>
        <w:t xml:space="preserve">, </w:t>
      </w:r>
      <w:r w:rsidRPr="00A84532">
        <w:rPr>
          <w:rFonts w:cstheme="minorHAnsi"/>
          <w:sz w:val="20"/>
        </w:rPr>
        <w:t>ask questions</w:t>
      </w:r>
      <w:r w:rsidR="001331C1" w:rsidRPr="00A84532">
        <w:rPr>
          <w:rFonts w:cstheme="minorHAnsi"/>
          <w:sz w:val="20"/>
        </w:rPr>
        <w:t xml:space="preserve"> </w:t>
      </w:r>
      <w:r w:rsidR="00153D06">
        <w:rPr>
          <w:rFonts w:cstheme="minorHAnsi"/>
          <w:sz w:val="20"/>
        </w:rPr>
        <w:t xml:space="preserve">and </w:t>
      </w:r>
      <w:r w:rsidR="00626A45">
        <w:rPr>
          <w:rFonts w:cstheme="minorHAnsi"/>
          <w:sz w:val="20"/>
        </w:rPr>
        <w:t xml:space="preserve">suggest potential changes </w:t>
      </w:r>
      <w:r w:rsidR="001331C1" w:rsidRPr="00A84532">
        <w:rPr>
          <w:rFonts w:cstheme="minorHAnsi"/>
          <w:sz w:val="20"/>
        </w:rPr>
        <w:t>will be measured with surveys</w:t>
      </w:r>
      <w:r w:rsidR="007C32A8">
        <w:rPr>
          <w:rFonts w:cstheme="minorHAnsi"/>
          <w:sz w:val="20"/>
        </w:rPr>
        <w:t xml:space="preserve"> annually</w:t>
      </w:r>
      <w:r w:rsidR="001331C1" w:rsidRPr="00A84532">
        <w:rPr>
          <w:rFonts w:cstheme="minorHAnsi"/>
          <w:sz w:val="20"/>
        </w:rPr>
        <w:t>.</w:t>
      </w:r>
    </w:p>
    <w:p w14:paraId="1C168F5B" w14:textId="77777777" w:rsidR="001331C1" w:rsidRPr="00A84532" w:rsidRDefault="001D76CB" w:rsidP="00450021">
      <w:pPr>
        <w:rPr>
          <w:rFonts w:cstheme="minorHAnsi"/>
          <w:sz w:val="20"/>
          <w:szCs w:val="20"/>
        </w:rPr>
      </w:pPr>
      <w:r w:rsidRPr="00A84532">
        <w:rPr>
          <w:rFonts w:cstheme="minorHAnsi"/>
          <w:sz w:val="20"/>
          <w:szCs w:val="20"/>
        </w:rPr>
        <w:t xml:space="preserve">-Speak to staff about how they feel the curriculum allows them to teach across diverse issues and make alterations to reflect the views of everyone. </w:t>
      </w:r>
    </w:p>
    <w:sectPr w:rsidR="001331C1" w:rsidRPr="00A845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86CE9"/>
    <w:multiLevelType w:val="hybridMultilevel"/>
    <w:tmpl w:val="DBEED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43FF"/>
    <w:multiLevelType w:val="multilevel"/>
    <w:tmpl w:val="7B90C6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87F91"/>
    <w:multiLevelType w:val="hybridMultilevel"/>
    <w:tmpl w:val="43709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64785"/>
    <w:multiLevelType w:val="hybridMultilevel"/>
    <w:tmpl w:val="2040B1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981398">
    <w:abstractNumId w:val="0"/>
  </w:num>
  <w:num w:numId="2" w16cid:durableId="1284534212">
    <w:abstractNumId w:val="2"/>
  </w:num>
  <w:num w:numId="3" w16cid:durableId="1534541223">
    <w:abstractNumId w:val="1"/>
  </w:num>
  <w:num w:numId="4" w16cid:durableId="1337996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21"/>
    <w:rsid w:val="000B597F"/>
    <w:rsid w:val="000D118B"/>
    <w:rsid w:val="001331C1"/>
    <w:rsid w:val="00153D06"/>
    <w:rsid w:val="001A2FCF"/>
    <w:rsid w:val="001D76CB"/>
    <w:rsid w:val="00215197"/>
    <w:rsid w:val="00217F8F"/>
    <w:rsid w:val="00222555"/>
    <w:rsid w:val="002A5C77"/>
    <w:rsid w:val="002D1A9C"/>
    <w:rsid w:val="00307112"/>
    <w:rsid w:val="003D4456"/>
    <w:rsid w:val="00416C7E"/>
    <w:rsid w:val="00446EA1"/>
    <w:rsid w:val="00450021"/>
    <w:rsid w:val="004A52CE"/>
    <w:rsid w:val="00501F75"/>
    <w:rsid w:val="00551B01"/>
    <w:rsid w:val="005C2459"/>
    <w:rsid w:val="005D525F"/>
    <w:rsid w:val="00607466"/>
    <w:rsid w:val="00626A45"/>
    <w:rsid w:val="006537B6"/>
    <w:rsid w:val="00662397"/>
    <w:rsid w:val="006C65BD"/>
    <w:rsid w:val="006D2E9C"/>
    <w:rsid w:val="00774469"/>
    <w:rsid w:val="00787916"/>
    <w:rsid w:val="007C32A8"/>
    <w:rsid w:val="00850038"/>
    <w:rsid w:val="00871436"/>
    <w:rsid w:val="008A0A74"/>
    <w:rsid w:val="008C485D"/>
    <w:rsid w:val="009167A7"/>
    <w:rsid w:val="0099507C"/>
    <w:rsid w:val="009D494E"/>
    <w:rsid w:val="009E7EFB"/>
    <w:rsid w:val="009F7E35"/>
    <w:rsid w:val="00A84532"/>
    <w:rsid w:val="00B22B40"/>
    <w:rsid w:val="00B245C3"/>
    <w:rsid w:val="00B875FF"/>
    <w:rsid w:val="00C15F7F"/>
    <w:rsid w:val="00C170C0"/>
    <w:rsid w:val="00C26BC9"/>
    <w:rsid w:val="00C37892"/>
    <w:rsid w:val="00C83AF1"/>
    <w:rsid w:val="00CA29B7"/>
    <w:rsid w:val="00DD2EDF"/>
    <w:rsid w:val="00E71A36"/>
    <w:rsid w:val="00EC704F"/>
    <w:rsid w:val="00F263A6"/>
    <w:rsid w:val="00F37708"/>
    <w:rsid w:val="00F37BB9"/>
    <w:rsid w:val="00F670D3"/>
    <w:rsid w:val="00FC43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CFB7"/>
  <w15:chartTrackingRefBased/>
  <w15:docId w15:val="{CE58F2A9-F122-4A26-89FE-517AC3D5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E71A36"/>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B597F"/>
    <w:pPr>
      <w:spacing w:line="240" w:lineRule="auto"/>
    </w:pPr>
    <w:rPr>
      <w:sz w:val="20"/>
      <w:szCs w:val="20"/>
    </w:rPr>
  </w:style>
  <w:style w:type="character" w:customStyle="1" w:styleId="CommentTextChar">
    <w:name w:val="Comment Text Char"/>
    <w:basedOn w:val="DefaultParagraphFont"/>
    <w:link w:val="CommentText"/>
    <w:uiPriority w:val="99"/>
    <w:rsid w:val="000B597F"/>
    <w:rPr>
      <w:sz w:val="20"/>
      <w:szCs w:val="20"/>
    </w:rPr>
  </w:style>
  <w:style w:type="paragraph" w:styleId="Revision">
    <w:name w:val="Revision"/>
    <w:hidden/>
    <w:uiPriority w:val="99"/>
    <w:semiHidden/>
    <w:rsid w:val="00E71A36"/>
    <w:pPr>
      <w:spacing w:after="0" w:line="240" w:lineRule="auto"/>
    </w:pPr>
  </w:style>
  <w:style w:type="table" w:styleId="TableGrid">
    <w:name w:val="Table Grid"/>
    <w:basedOn w:val="TableNormal"/>
    <w:uiPriority w:val="59"/>
    <w:rsid w:val="00E71A3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36"/>
    <w:pPr>
      <w:spacing w:after="0" w:line="240" w:lineRule="auto"/>
      <w:ind w:left="720"/>
      <w:contextualSpacing/>
    </w:pPr>
    <w:rPr>
      <w:rFonts w:ascii="Arial" w:eastAsia="Times New Roman" w:hAnsi="Arial" w:cs="Times New Roman"/>
      <w:szCs w:val="20"/>
    </w:rPr>
  </w:style>
  <w:style w:type="character" w:customStyle="1" w:styleId="Heading3Char">
    <w:name w:val="Heading 3 Char"/>
    <w:basedOn w:val="DefaultParagraphFont"/>
    <w:link w:val="Heading3"/>
    <w:rsid w:val="00E71A36"/>
    <w:rPr>
      <w:rFonts w:ascii="Arial" w:eastAsia="Times New Roman" w:hAnsi="Arial" w:cs="Arial"/>
      <w:b/>
      <w:bCs/>
      <w:sz w:val="26"/>
      <w:szCs w:val="26"/>
      <w:lang w:val="en-US"/>
    </w:rPr>
  </w:style>
  <w:style w:type="paragraph" w:customStyle="1" w:styleId="Default">
    <w:name w:val="Default"/>
    <w:rsid w:val="00E71A3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442764">
      <w:bodyDiv w:val="1"/>
      <w:marLeft w:val="0"/>
      <w:marRight w:val="0"/>
      <w:marTop w:val="0"/>
      <w:marBottom w:val="0"/>
      <w:divBdr>
        <w:top w:val="none" w:sz="0" w:space="0" w:color="auto"/>
        <w:left w:val="none" w:sz="0" w:space="0" w:color="auto"/>
        <w:bottom w:val="none" w:sz="0" w:space="0" w:color="auto"/>
        <w:right w:val="none" w:sz="0" w:space="0" w:color="auto"/>
      </w:divBdr>
    </w:div>
    <w:div w:id="470833416">
      <w:bodyDiv w:val="1"/>
      <w:marLeft w:val="0"/>
      <w:marRight w:val="0"/>
      <w:marTop w:val="0"/>
      <w:marBottom w:val="0"/>
      <w:divBdr>
        <w:top w:val="none" w:sz="0" w:space="0" w:color="auto"/>
        <w:left w:val="none" w:sz="0" w:space="0" w:color="auto"/>
        <w:bottom w:val="none" w:sz="0" w:space="0" w:color="auto"/>
        <w:right w:val="none" w:sz="0" w:space="0" w:color="auto"/>
      </w:divBdr>
    </w:div>
    <w:div w:id="83823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4D3A6-A8F6-40C6-991A-83582539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JHollick</dc:creator>
  <cp:keywords/>
  <dc:description/>
  <cp:lastModifiedBy>Woodhall Headteacher</cp:lastModifiedBy>
  <cp:revision>9</cp:revision>
  <dcterms:created xsi:type="dcterms:W3CDTF">2024-10-06T18:29:00Z</dcterms:created>
  <dcterms:modified xsi:type="dcterms:W3CDTF">2024-10-06T18:36:00Z</dcterms:modified>
</cp:coreProperties>
</file>